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AE52" w14:textId="77777777" w:rsidR="0054002E" w:rsidRPr="002B11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B11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GACETA CONSTITUCIONAL</w:t>
      </w:r>
    </w:p>
    <w:p w14:paraId="6ACD6457" w14:textId="77777777" w:rsidR="0054002E" w:rsidRPr="002B1104" w:rsidRDefault="00022E91" w:rsidP="00FA5DF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s-CO"/>
        </w:rPr>
      </w:pPr>
      <w:r w:rsidRPr="002B1104">
        <w:rPr>
          <w:rFonts w:ascii="Times New Roman" w:eastAsia="Courier New" w:hAnsi="Times New Roman" w:cs="Times New Roman"/>
          <w:b/>
          <w:sz w:val="24"/>
          <w:szCs w:val="24"/>
          <w:lang w:val="es-CO"/>
        </w:rPr>
        <w:t>N° 128</w:t>
      </w:r>
      <w:r w:rsidRPr="002B1104">
        <w:rPr>
          <w:rFonts w:ascii="Times New Roman" w:eastAsia="Courier New" w:hAnsi="Times New Roman" w:cs="Times New Roman"/>
          <w:b/>
          <w:sz w:val="24"/>
          <w:szCs w:val="24"/>
          <w:lang w:val="es-CO"/>
        </w:rPr>
        <w:tab/>
      </w:r>
      <w:r w:rsidRPr="002B1104">
        <w:rPr>
          <w:rFonts w:ascii="Times New Roman" w:eastAsia="Arial" w:hAnsi="Times New Roman" w:cs="Times New Roman"/>
          <w:b/>
          <w:sz w:val="24"/>
          <w:szCs w:val="24"/>
          <w:lang w:val="es-CO"/>
        </w:rPr>
        <w:t>Santa</w:t>
      </w:r>
      <w:r w:rsidR="00357203">
        <w:rPr>
          <w:rFonts w:ascii="Times New Roman" w:eastAsia="Arial" w:hAnsi="Times New Roman" w:cs="Times New Roman"/>
          <w:b/>
          <w:sz w:val="24"/>
          <w:szCs w:val="24"/>
          <w:lang w:val="es-CO"/>
        </w:rPr>
        <w:t>fé</w:t>
      </w:r>
      <w:r w:rsidRPr="002B1104">
        <w:rPr>
          <w:rFonts w:ascii="Times New Roman" w:eastAsia="Arial" w:hAnsi="Times New Roman" w:cs="Times New Roman"/>
          <w:b/>
          <w:sz w:val="24"/>
          <w:szCs w:val="24"/>
          <w:lang w:val="es-CO"/>
        </w:rPr>
        <w:t xml:space="preserve"> de Bogotá, D.</w:t>
      </w:r>
      <w:r w:rsidR="002A6351" w:rsidRPr="002B1104">
        <w:rPr>
          <w:rFonts w:ascii="Times New Roman" w:eastAsia="Arial" w:hAnsi="Times New Roman" w:cs="Times New Roman"/>
          <w:b/>
          <w:sz w:val="24"/>
          <w:szCs w:val="24"/>
          <w:lang w:val="es-CO"/>
        </w:rPr>
        <w:t xml:space="preserve"> </w:t>
      </w:r>
      <w:r w:rsidRPr="002B1104">
        <w:rPr>
          <w:rFonts w:ascii="Times New Roman" w:eastAsia="Arial" w:hAnsi="Times New Roman" w:cs="Times New Roman"/>
          <w:b/>
          <w:sz w:val="24"/>
          <w:szCs w:val="24"/>
          <w:lang w:val="es-CO"/>
        </w:rPr>
        <w:t>C.,</w:t>
      </w:r>
      <w:r w:rsidR="002A6351" w:rsidRPr="002B1104">
        <w:rPr>
          <w:rFonts w:ascii="Times New Roman" w:eastAsia="Arial" w:hAnsi="Times New Roman" w:cs="Times New Roman"/>
          <w:b/>
          <w:sz w:val="24"/>
          <w:szCs w:val="24"/>
          <w:lang w:val="es-CO"/>
        </w:rPr>
        <w:t xml:space="preserve"> </w:t>
      </w:r>
      <w:r w:rsidRPr="002B1104">
        <w:rPr>
          <w:rFonts w:ascii="Times New Roman" w:eastAsia="Arial" w:hAnsi="Times New Roman" w:cs="Times New Roman"/>
          <w:b/>
          <w:sz w:val="24"/>
          <w:szCs w:val="24"/>
          <w:lang w:val="es-CO"/>
        </w:rPr>
        <w:t>martes 15 de octubre de</w:t>
      </w:r>
      <w:r w:rsidR="00ED4C30" w:rsidRPr="002B1104">
        <w:rPr>
          <w:rFonts w:ascii="Times New Roman" w:eastAsia="Arial" w:hAnsi="Times New Roman" w:cs="Times New Roman"/>
          <w:b/>
          <w:sz w:val="24"/>
          <w:szCs w:val="24"/>
          <w:lang w:val="es-CO"/>
        </w:rPr>
        <w:t xml:space="preserve"> </w:t>
      </w:r>
      <w:r w:rsidRPr="002B1104">
        <w:rPr>
          <w:rFonts w:ascii="Times New Roman" w:eastAsia="Arial" w:hAnsi="Times New Roman" w:cs="Times New Roman"/>
          <w:b/>
          <w:sz w:val="24"/>
          <w:szCs w:val="24"/>
          <w:lang w:val="es-CO"/>
        </w:rPr>
        <w:t>1991</w:t>
      </w:r>
      <w:r w:rsidR="00733272" w:rsidRPr="002B1104">
        <w:rPr>
          <w:rFonts w:ascii="Times New Roman" w:eastAsia="Arial" w:hAnsi="Times New Roman" w:cs="Times New Roman"/>
          <w:b/>
          <w:sz w:val="24"/>
          <w:szCs w:val="24"/>
          <w:lang w:val="es-CO"/>
        </w:rPr>
        <w:t xml:space="preserve"> </w:t>
      </w:r>
      <w:r w:rsidR="00ED4C30" w:rsidRPr="002B1104">
        <w:rPr>
          <w:rFonts w:ascii="Times New Roman" w:eastAsia="Arial" w:hAnsi="Times New Roman" w:cs="Times New Roman"/>
          <w:b/>
          <w:sz w:val="24"/>
          <w:szCs w:val="24"/>
          <w:lang w:val="es-CO"/>
        </w:rPr>
        <w:tab/>
      </w:r>
      <w:r w:rsidRPr="002B1104">
        <w:rPr>
          <w:rFonts w:ascii="Times New Roman" w:eastAsia="Arial" w:hAnsi="Times New Roman" w:cs="Times New Roman"/>
          <w:b/>
          <w:sz w:val="24"/>
          <w:szCs w:val="24"/>
          <w:lang w:val="es-CO"/>
        </w:rPr>
        <w:t>Edición de 24 Páginas</w:t>
      </w:r>
    </w:p>
    <w:p w14:paraId="648F54AA" w14:textId="77777777" w:rsidR="00ED4C30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Acta de Sesión Plenaria </w:t>
      </w:r>
    </w:p>
    <w:p w14:paraId="69AFEFB9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="00ED4C3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iércoles 5 de junio de 1991)</w:t>
      </w:r>
    </w:p>
    <w:p w14:paraId="1D8C709D" w14:textId="77777777" w:rsidR="0054002E" w:rsidRPr="00695304" w:rsidRDefault="00ED4C30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CONTENIDO</w:t>
      </w:r>
    </w:p>
    <w:p w14:paraId="2FC8F9CC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-Administración de Justicia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5269A9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Ministerio Público.</w:t>
      </w:r>
    </w:p>
    <w:p w14:paraId="4C23DAE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-Fiscalía General de la Nación.</w:t>
      </w:r>
    </w:p>
    <w:p w14:paraId="1690C66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-Notarios, Jueces de Paz, Elección de Jueces Municipales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Reconocimiento de las Jurisdicciones </w:t>
      </w:r>
      <w:r w:rsidR="005269A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Étnicas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4B19118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-Rebaja de Penas.</w:t>
      </w:r>
    </w:p>
    <w:p w14:paraId="1BC217E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-Constancia sobre Notariado.</w:t>
      </w:r>
    </w:p>
    <w:p w14:paraId="001C9533" w14:textId="77777777" w:rsidR="00EB4071" w:rsidRPr="00695304" w:rsidRDefault="004953C6" w:rsidP="00FA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ASAMBLEA NACIONAL CONSTITUYENTE </w:t>
      </w:r>
    </w:p>
    <w:p w14:paraId="63947E8C" w14:textId="77777777" w:rsidR="004953C6" w:rsidRPr="00695304" w:rsidRDefault="004953C6" w:rsidP="00FA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Santa Fe de Bogotá, D. C., febrero</w:t>
      </w:r>
      <w:r w:rsidR="00DD3FFD" w:rsidRPr="00695304">
        <w:rPr>
          <w:rFonts w:ascii="Times New Roman" w:hAnsi="Times New Roman" w:cs="Times New Roman"/>
          <w:sz w:val="24"/>
          <w:szCs w:val="24"/>
          <w:lang w:val="es-CO"/>
        </w:rPr>
        <w:t>-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>julio de 1991</w:t>
      </w:r>
    </w:p>
    <w:p w14:paraId="52C7A377" w14:textId="77777777" w:rsidR="004953C6" w:rsidRPr="00695304" w:rsidRDefault="004953C6" w:rsidP="00FA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Presidentes</w:t>
      </w:r>
      <w:r w:rsidR="0056392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4FD6F5F4" w14:textId="77777777" w:rsidR="00EB4071" w:rsidRPr="00695304" w:rsidRDefault="00EA5149" w:rsidP="00FA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ÁLVARO GÓMEZ HURTADO </w:t>
      </w:r>
    </w:p>
    <w:p w14:paraId="04A676CC" w14:textId="77777777" w:rsidR="00EA5149" w:rsidRPr="00695304" w:rsidRDefault="00EA5149" w:rsidP="00FA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ANTONIO JOSÉ NAVARRO WOLFF</w:t>
      </w:r>
    </w:p>
    <w:p w14:paraId="01282BD5" w14:textId="77777777" w:rsidR="00EA5149" w:rsidRPr="00695304" w:rsidRDefault="00EA5149" w:rsidP="00FA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HORACIO SERPA URIBE </w:t>
      </w:r>
    </w:p>
    <w:p w14:paraId="7D2634EF" w14:textId="77777777" w:rsidR="00EA5149" w:rsidRPr="00695304" w:rsidRDefault="004D1F5A" w:rsidP="00FA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Delegat</w:t>
      </w:r>
      <w:r w:rsidR="00DD3FFD" w:rsidRPr="00695304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rios </w:t>
      </w:r>
    </w:p>
    <w:p w14:paraId="3DC9BB9F" w14:textId="77777777" w:rsidR="004D1F5A" w:rsidRPr="00695304" w:rsidRDefault="004D1F5A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Aída Yolanda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Abella 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Esquivel </w:t>
      </w:r>
    </w:p>
    <w:p w14:paraId="7F2F9F72" w14:textId="77777777" w:rsidR="004D1F5A" w:rsidRPr="00695304" w:rsidRDefault="004D1F5A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Carlos Daniel </w:t>
      </w:r>
      <w:r w:rsidR="00DD3FFD" w:rsidRPr="00695304">
        <w:rPr>
          <w:rFonts w:ascii="Times New Roman" w:hAnsi="Times New Roman" w:cs="Times New Roman"/>
          <w:sz w:val="24"/>
          <w:szCs w:val="24"/>
          <w:lang w:val="es-CO"/>
        </w:rPr>
        <w:t>Abello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 Roca</w:t>
      </w:r>
    </w:p>
    <w:p w14:paraId="6104CCB3" w14:textId="77777777" w:rsidR="004D1F5A" w:rsidRPr="00695304" w:rsidRDefault="004D1F5A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Jaime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Arias </w:t>
      </w:r>
      <w:r w:rsidR="005C1D4C" w:rsidRPr="00695304">
        <w:rPr>
          <w:rFonts w:ascii="Times New Roman" w:hAnsi="Times New Roman" w:cs="Times New Roman"/>
          <w:sz w:val="24"/>
          <w:szCs w:val="24"/>
          <w:lang w:val="es-CO"/>
        </w:rPr>
        <w:t>López</w:t>
      </w:r>
    </w:p>
    <w:p w14:paraId="102DEBA3" w14:textId="77777777" w:rsidR="005C1D4C" w:rsidRPr="00695304" w:rsidRDefault="005C1D4C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Jaime Benítez Tobón</w:t>
      </w:r>
    </w:p>
    <w:p w14:paraId="4CB58250" w14:textId="77777777" w:rsidR="005C1D4C" w:rsidRPr="00695304" w:rsidRDefault="005C1D4C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Álvaro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Cala </w:t>
      </w:r>
      <w:proofErr w:type="spellStart"/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>Hederich</w:t>
      </w:r>
      <w:proofErr w:type="spellEnd"/>
      <w:r w:rsidR="0056392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6A551672" w14:textId="77777777" w:rsidR="005C1D4C" w:rsidRPr="00695304" w:rsidRDefault="005C1D4C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María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>Mercedes Ca</w:t>
      </w:r>
      <w:r w:rsidR="00DD3FFD" w:rsidRPr="00695304">
        <w:rPr>
          <w:rFonts w:ascii="Times New Roman" w:hAnsi="Times New Roman" w:cs="Times New Roman"/>
          <w:sz w:val="24"/>
          <w:szCs w:val="24"/>
          <w:lang w:val="es-CO"/>
        </w:rPr>
        <w:t>r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>ranza Coronado</w:t>
      </w:r>
    </w:p>
    <w:p w14:paraId="5D4AF605" w14:textId="77777777" w:rsidR="005C1D4C" w:rsidRPr="00695304" w:rsidRDefault="005C1D4C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Fernando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>Ca</w:t>
      </w:r>
      <w:r w:rsidR="00DD3FFD" w:rsidRPr="00695304">
        <w:rPr>
          <w:rFonts w:ascii="Times New Roman" w:hAnsi="Times New Roman" w:cs="Times New Roman"/>
          <w:sz w:val="24"/>
          <w:szCs w:val="24"/>
          <w:lang w:val="es-CO"/>
        </w:rPr>
        <w:t>r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rillo 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>Flórez</w:t>
      </w:r>
    </w:p>
    <w:p w14:paraId="1FCCF928" w14:textId="77777777" w:rsidR="005C1D4C" w:rsidRPr="00695304" w:rsidRDefault="005C1D4C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Jaime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Castro </w:t>
      </w:r>
      <w:proofErr w:type="spellStart"/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>Castro</w:t>
      </w:r>
      <w:proofErr w:type="spellEnd"/>
    </w:p>
    <w:p w14:paraId="157F371F" w14:textId="77777777" w:rsidR="005C1D4C" w:rsidRPr="00695304" w:rsidRDefault="005C1D4C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Tulio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Cuevas Romero </w:t>
      </w:r>
    </w:p>
    <w:p w14:paraId="4C724D98" w14:textId="77777777" w:rsidR="005C1D4C" w:rsidRPr="00695304" w:rsidRDefault="0046711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Marco </w:t>
      </w:r>
      <w:proofErr w:type="spellStart"/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>Chalitas</w:t>
      </w:r>
      <w:proofErr w:type="spellEnd"/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581795F0" w14:textId="77777777" w:rsidR="00467110" w:rsidRPr="00695304" w:rsidRDefault="0046711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Álvaro Echeverry </w:t>
      </w:r>
      <w:proofErr w:type="spellStart"/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>Uruburu</w:t>
      </w:r>
      <w:proofErr w:type="spellEnd"/>
    </w:p>
    <w:p w14:paraId="1BDFEA3D" w14:textId="77777777" w:rsidR="00467110" w:rsidRPr="00695304" w:rsidRDefault="0046711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Raimundo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Emiliani 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>Román</w:t>
      </w:r>
    </w:p>
    <w:p w14:paraId="7829D5A9" w14:textId="77777777" w:rsidR="00467110" w:rsidRPr="00695304" w:rsidRDefault="0046711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Juan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Carlos Esguerra 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>Portocarrero</w:t>
      </w:r>
    </w:p>
    <w:p w14:paraId="77F6BABD" w14:textId="77777777" w:rsidR="00467110" w:rsidRPr="00695304" w:rsidRDefault="0046711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Eduardo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Espinosa 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>Facio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>-Lince</w:t>
      </w:r>
    </w:p>
    <w:p w14:paraId="4F66D8B9" w14:textId="77777777" w:rsidR="00467110" w:rsidRPr="00695304" w:rsidRDefault="0046711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Jaime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Fajardo 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>Landaeta</w:t>
      </w:r>
    </w:p>
    <w:p w14:paraId="379518FC" w14:textId="77777777" w:rsidR="00467110" w:rsidRPr="00695304" w:rsidRDefault="0046711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Orlando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>Fals Borda</w:t>
      </w:r>
    </w:p>
    <w:p w14:paraId="6DEC44F9" w14:textId="77777777" w:rsidR="00467110" w:rsidRPr="00695304" w:rsidRDefault="0046711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Juan B</w:t>
      </w:r>
      <w:r w:rsidR="00DD3FFD" w:rsidRPr="00695304">
        <w:rPr>
          <w:rFonts w:ascii="Times New Roman" w:hAnsi="Times New Roman" w:cs="Times New Roman"/>
          <w:sz w:val="24"/>
          <w:szCs w:val="24"/>
          <w:lang w:val="es-CO"/>
        </w:rPr>
        <w:t>.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Fernández </w:t>
      </w:r>
      <w:proofErr w:type="spellStart"/>
      <w:r w:rsidRPr="00695304">
        <w:rPr>
          <w:rFonts w:ascii="Times New Roman" w:hAnsi="Times New Roman" w:cs="Times New Roman"/>
          <w:sz w:val="24"/>
          <w:szCs w:val="24"/>
          <w:lang w:val="es-CO"/>
        </w:rPr>
        <w:t>Renowitzky</w:t>
      </w:r>
      <w:proofErr w:type="spellEnd"/>
    </w:p>
    <w:p w14:paraId="1C1F04F6" w14:textId="77777777" w:rsidR="00467110" w:rsidRPr="00695304" w:rsidRDefault="0046711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Antonio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Galán Sarmiento </w:t>
      </w:r>
    </w:p>
    <w:p w14:paraId="6D0E189F" w14:textId="77777777" w:rsidR="00467110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María Teresa </w:t>
      </w:r>
      <w:r w:rsidR="00467110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Garcés 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Lloreda </w:t>
      </w:r>
    </w:p>
    <w:p w14:paraId="50D381FF" w14:textId="77777777" w:rsidR="00467110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Angelino Garzón </w:t>
      </w:r>
    </w:p>
    <w:p w14:paraId="5D2F05C0" w14:textId="77777777" w:rsidR="00467110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Carlos </w:t>
      </w:r>
      <w:r w:rsidR="00467110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Fernando Giraldo 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>Ángel</w:t>
      </w:r>
    </w:p>
    <w:p w14:paraId="6FFC8917" w14:textId="77777777" w:rsidR="00467110" w:rsidRPr="00695304" w:rsidRDefault="00DD3FFD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Juan</w:t>
      </w:r>
      <w:r w:rsidR="00467110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 Gómez Martínez</w:t>
      </w:r>
    </w:p>
    <w:p w14:paraId="4624183D" w14:textId="77777777" w:rsidR="00467110" w:rsidRPr="00695304" w:rsidRDefault="0046711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Guillermo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Guerrero 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>Figueroa</w:t>
      </w:r>
    </w:p>
    <w:p w14:paraId="71C2B0C0" w14:textId="77777777" w:rsidR="00467110" w:rsidRPr="00695304" w:rsidRDefault="0046711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Helena Herrán </w:t>
      </w:r>
      <w:r w:rsidR="00DD3FFD" w:rsidRPr="00695304">
        <w:rPr>
          <w:rFonts w:ascii="Times New Roman" w:hAnsi="Times New Roman" w:cs="Times New Roman"/>
          <w:sz w:val="24"/>
          <w:szCs w:val="24"/>
          <w:lang w:val="es-CO"/>
        </w:rPr>
        <w:t>d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e 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Montoya </w:t>
      </w:r>
    </w:p>
    <w:p w14:paraId="5503B8B9" w14:textId="77777777" w:rsidR="004D1F5A" w:rsidRPr="00695304" w:rsidRDefault="0046711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Hernando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Herrera 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Vergara </w:t>
      </w:r>
    </w:p>
    <w:p w14:paraId="0AD27E88" w14:textId="77777777" w:rsidR="00467110" w:rsidRPr="00695304" w:rsidRDefault="0046711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Armando Holguín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Sarria </w:t>
      </w:r>
    </w:p>
    <w:p w14:paraId="484CDB68" w14:textId="77777777" w:rsidR="00467110" w:rsidRPr="00695304" w:rsidRDefault="00DD3FFD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Ó</w:t>
      </w:r>
      <w:r w:rsidR="00467110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scar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Hoyos Naranjo </w:t>
      </w:r>
    </w:p>
    <w:p w14:paraId="478A00DE" w14:textId="77777777" w:rsidR="00467110" w:rsidRPr="00695304" w:rsidRDefault="0046711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Carlos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Lemos </w:t>
      </w:r>
      <w:proofErr w:type="spellStart"/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>Sim</w:t>
      </w:r>
      <w:r w:rsidR="00DD3FFD" w:rsidRPr="00695304">
        <w:rPr>
          <w:rFonts w:ascii="Times New Roman" w:hAnsi="Times New Roman" w:cs="Times New Roman"/>
          <w:sz w:val="24"/>
          <w:szCs w:val="24"/>
          <w:lang w:val="es-CO"/>
        </w:rPr>
        <w:t>m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>onds</w:t>
      </w:r>
      <w:proofErr w:type="spellEnd"/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1450278F" w14:textId="77777777" w:rsidR="00467110" w:rsidRPr="00695304" w:rsidRDefault="0046711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Álvaro Leyva </w:t>
      </w:r>
      <w:r w:rsidR="00DD3FFD" w:rsidRPr="00695304">
        <w:rPr>
          <w:rFonts w:ascii="Times New Roman" w:hAnsi="Times New Roman" w:cs="Times New Roman"/>
          <w:sz w:val="24"/>
          <w:szCs w:val="24"/>
          <w:lang w:val="es-CO"/>
        </w:rPr>
        <w:t>Durá</w:t>
      </w:r>
      <w:r w:rsidR="00A33C8C" w:rsidRPr="00695304">
        <w:rPr>
          <w:rFonts w:ascii="Times New Roman" w:hAnsi="Times New Roman" w:cs="Times New Roman"/>
          <w:sz w:val="24"/>
          <w:szCs w:val="24"/>
          <w:lang w:val="es-CO"/>
        </w:rPr>
        <w:t>n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620A436F" w14:textId="77777777" w:rsidR="00467110" w:rsidRPr="00695304" w:rsidRDefault="0046711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Hernando Londoño Jiménez </w:t>
      </w:r>
    </w:p>
    <w:p w14:paraId="3EC9D2CA" w14:textId="77777777" w:rsidR="00A532E0" w:rsidRPr="00695304" w:rsidRDefault="00A532E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Carlos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Lleras </w:t>
      </w:r>
      <w:r w:rsidR="00DD3FFD" w:rsidRPr="00695304">
        <w:rPr>
          <w:rFonts w:ascii="Times New Roman" w:hAnsi="Times New Roman" w:cs="Times New Roman"/>
          <w:sz w:val="24"/>
          <w:szCs w:val="24"/>
          <w:lang w:val="es-CO"/>
        </w:rPr>
        <w:t>de l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>a Fuente</w:t>
      </w:r>
    </w:p>
    <w:p w14:paraId="5FA86493" w14:textId="77777777" w:rsidR="00A532E0" w:rsidRPr="00695304" w:rsidRDefault="00A532E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Rodrigo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Lloreda Caicedo </w:t>
      </w:r>
    </w:p>
    <w:p w14:paraId="5A274965" w14:textId="77777777" w:rsidR="00A532E0" w:rsidRPr="00695304" w:rsidRDefault="00A532E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Rodrigo Llorente Martínez</w:t>
      </w:r>
    </w:p>
    <w:p w14:paraId="30379A68" w14:textId="77777777" w:rsidR="00A532E0" w:rsidRPr="00695304" w:rsidRDefault="00A532E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Iván Marulanda </w:t>
      </w:r>
    </w:p>
    <w:p w14:paraId="602B6524" w14:textId="77777777" w:rsidR="00A532E0" w:rsidRPr="00695304" w:rsidRDefault="00A532E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Darío Antonio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Mejía 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Agudelo </w:t>
      </w:r>
    </w:p>
    <w:p w14:paraId="7BD3FC5A" w14:textId="77777777" w:rsidR="00A532E0" w:rsidRPr="00695304" w:rsidRDefault="00A532E0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Arturo 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Mejía Borda </w:t>
      </w:r>
    </w:p>
    <w:p w14:paraId="0E850694" w14:textId="77777777" w:rsidR="00A532E0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Rafael Ignacio Molina Giraldo </w:t>
      </w:r>
    </w:p>
    <w:p w14:paraId="205A153D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Lorenzo Muelas Hurtado </w:t>
      </w:r>
    </w:p>
    <w:p w14:paraId="3AED84DA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Luis Guillermo Nieto Roa</w:t>
      </w:r>
    </w:p>
    <w:p w14:paraId="450E61CE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Jaime Ortiz Hurta</w:t>
      </w:r>
      <w:r w:rsidR="00A33C8C" w:rsidRPr="00695304">
        <w:rPr>
          <w:rFonts w:ascii="Times New Roman" w:hAnsi="Times New Roman" w:cs="Times New Roman"/>
          <w:sz w:val="24"/>
          <w:szCs w:val="24"/>
          <w:lang w:val="es-CO"/>
        </w:rPr>
        <w:t>d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>o</w:t>
      </w:r>
    </w:p>
    <w:p w14:paraId="53CB0808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José Ortiz</w:t>
      </w:r>
    </w:p>
    <w:p w14:paraId="2EFFFFD6" w14:textId="77777777" w:rsidR="004135BF" w:rsidRPr="00695304" w:rsidRDefault="00C61BFA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Mariano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 Ospina Hernández</w:t>
      </w:r>
    </w:p>
    <w:p w14:paraId="2E0681EB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Carlos Ossa Escobar </w:t>
      </w:r>
    </w:p>
    <w:p w14:paraId="4AB2F1A8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695304">
        <w:rPr>
          <w:rFonts w:ascii="Times New Roman" w:hAnsi="Times New Roman" w:cs="Times New Roman"/>
          <w:sz w:val="24"/>
          <w:szCs w:val="24"/>
          <w:lang w:val="es-CO"/>
        </w:rPr>
        <w:t>Rosemberg</w:t>
      </w:r>
      <w:proofErr w:type="spellEnd"/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 Pabón </w:t>
      </w:r>
      <w:proofErr w:type="spellStart"/>
      <w:r w:rsidRPr="00695304">
        <w:rPr>
          <w:rFonts w:ascii="Times New Roman" w:hAnsi="Times New Roman" w:cs="Times New Roman"/>
          <w:sz w:val="24"/>
          <w:szCs w:val="24"/>
          <w:lang w:val="es-CO"/>
        </w:rPr>
        <w:t>Pabón</w:t>
      </w:r>
      <w:proofErr w:type="spellEnd"/>
    </w:p>
    <w:p w14:paraId="4DED9957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Alfonso Palacio Rudas</w:t>
      </w:r>
    </w:p>
    <w:p w14:paraId="2F207A3E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695304">
        <w:rPr>
          <w:rFonts w:ascii="Times New Roman" w:hAnsi="Times New Roman" w:cs="Times New Roman"/>
          <w:sz w:val="24"/>
          <w:szCs w:val="24"/>
          <w:lang w:val="es-CO"/>
        </w:rPr>
        <w:t>Otty</w:t>
      </w:r>
      <w:proofErr w:type="spellEnd"/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 Patiño Hormaza</w:t>
      </w:r>
    </w:p>
    <w:p w14:paraId="0BFE7BFC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Alfonso Peña Chepe </w:t>
      </w:r>
    </w:p>
    <w:p w14:paraId="3CE735C2" w14:textId="77777777" w:rsidR="004135BF" w:rsidRPr="00695304" w:rsidRDefault="00DD3FFD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Jesús Pérez González-</w:t>
      </w:r>
      <w:r w:rsidR="004135BF" w:rsidRPr="00695304">
        <w:rPr>
          <w:rFonts w:ascii="Times New Roman" w:hAnsi="Times New Roman" w:cs="Times New Roman"/>
          <w:sz w:val="24"/>
          <w:szCs w:val="24"/>
          <w:lang w:val="es-CO"/>
        </w:rPr>
        <w:t>Rubio</w:t>
      </w:r>
    </w:p>
    <w:p w14:paraId="0D062AB2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Guillermo Perry Rubio</w:t>
      </w:r>
    </w:p>
    <w:p w14:paraId="40A0B2A0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Guillermo Plazas </w:t>
      </w:r>
      <w:proofErr w:type="spellStart"/>
      <w:r w:rsidRPr="00695304">
        <w:rPr>
          <w:rFonts w:ascii="Times New Roman" w:hAnsi="Times New Roman" w:cs="Times New Roman"/>
          <w:sz w:val="24"/>
          <w:szCs w:val="24"/>
          <w:lang w:val="es-CO"/>
        </w:rPr>
        <w:t>Alcid</w:t>
      </w:r>
      <w:proofErr w:type="spellEnd"/>
    </w:p>
    <w:p w14:paraId="6FF1744C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Héctor Pineda Salazar </w:t>
      </w:r>
    </w:p>
    <w:p w14:paraId="1D076F16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Augusto Ramírez Cardona</w:t>
      </w:r>
    </w:p>
    <w:p w14:paraId="413D72FD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Augusto Ramírez Ocampo</w:t>
      </w:r>
    </w:p>
    <w:p w14:paraId="6D711F23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Cornelio Reyes </w:t>
      </w:r>
      <w:proofErr w:type="spellStart"/>
      <w:r w:rsidRPr="00695304">
        <w:rPr>
          <w:rFonts w:ascii="Times New Roman" w:hAnsi="Times New Roman" w:cs="Times New Roman"/>
          <w:sz w:val="24"/>
          <w:szCs w:val="24"/>
          <w:lang w:val="es-CO"/>
        </w:rPr>
        <w:t>Reyes</w:t>
      </w:r>
      <w:proofErr w:type="spellEnd"/>
    </w:p>
    <w:p w14:paraId="27C469A4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Carlos Rodado Noriega </w:t>
      </w:r>
    </w:p>
    <w:p w14:paraId="35159005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Abel Rodríguez</w:t>
      </w:r>
    </w:p>
    <w:p w14:paraId="1742E8AF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Francisco Rojas </w:t>
      </w:r>
      <w:proofErr w:type="spellStart"/>
      <w:r w:rsidRPr="00695304">
        <w:rPr>
          <w:rFonts w:ascii="Times New Roman" w:hAnsi="Times New Roman" w:cs="Times New Roman"/>
          <w:sz w:val="24"/>
          <w:szCs w:val="24"/>
          <w:lang w:val="es-CO"/>
        </w:rPr>
        <w:t>Birry</w:t>
      </w:r>
      <w:proofErr w:type="spellEnd"/>
    </w:p>
    <w:p w14:paraId="7CE54562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Germán Rojas Niño</w:t>
      </w:r>
    </w:p>
    <w:p w14:paraId="02A3A935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Julio Salgado Vásquez</w:t>
      </w:r>
    </w:p>
    <w:p w14:paraId="5B9EF93E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Miguel Santamaría Dávila </w:t>
      </w:r>
    </w:p>
    <w:p w14:paraId="7CCCB90E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Germán Toro Zuluaga </w:t>
      </w:r>
    </w:p>
    <w:p w14:paraId="54E456C1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Carlos Holmes Trujillo García </w:t>
      </w:r>
    </w:p>
    <w:p w14:paraId="56E10FF1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Diego Uribe Vargas </w:t>
      </w:r>
    </w:p>
    <w:p w14:paraId="132D64A0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Alfredo Vásquez Carrizosa</w:t>
      </w:r>
    </w:p>
    <w:p w14:paraId="4F79F9F5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José María Velasco Guerre</w:t>
      </w:r>
      <w:r w:rsidR="00DD3FFD" w:rsidRPr="00695304">
        <w:rPr>
          <w:rFonts w:ascii="Times New Roman" w:hAnsi="Times New Roman" w:cs="Times New Roman"/>
          <w:sz w:val="24"/>
          <w:szCs w:val="24"/>
          <w:lang w:val="es-CO"/>
        </w:rPr>
        <w:t>r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o </w:t>
      </w:r>
    </w:p>
    <w:p w14:paraId="15770FD0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Eduardo Verano </w:t>
      </w:r>
      <w:r w:rsidR="00DD3FFD" w:rsidRPr="00695304">
        <w:rPr>
          <w:rFonts w:ascii="Times New Roman" w:hAnsi="Times New Roman" w:cs="Times New Roman"/>
          <w:sz w:val="24"/>
          <w:szCs w:val="24"/>
          <w:lang w:val="es-CO"/>
        </w:rPr>
        <w:t>de l</w:t>
      </w: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a Rosa </w:t>
      </w:r>
    </w:p>
    <w:p w14:paraId="13A64FF1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Fabio Villa Rodríguez </w:t>
      </w:r>
    </w:p>
    <w:p w14:paraId="6E559EEC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Hernando Yepes Arcila</w:t>
      </w:r>
    </w:p>
    <w:p w14:paraId="65BEC3C9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Antonio Yepes Parra</w:t>
      </w:r>
    </w:p>
    <w:p w14:paraId="6269E031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Gustavo Zafra Roldán</w:t>
      </w:r>
    </w:p>
    <w:p w14:paraId="12CAA067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Alberto Zalamea Costa</w:t>
      </w:r>
      <w:r w:rsidR="0056392F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027858C7" w14:textId="77777777" w:rsidR="004135BF" w:rsidRPr="00695304" w:rsidRDefault="004135BF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Secretario General,</w:t>
      </w:r>
    </w:p>
    <w:p w14:paraId="5DF27719" w14:textId="77777777" w:rsidR="004135BF" w:rsidRPr="00695304" w:rsidRDefault="00DD3FFD" w:rsidP="00FA5D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i/>
          <w:sz w:val="24"/>
          <w:szCs w:val="24"/>
          <w:lang w:val="es-CO"/>
        </w:rPr>
        <w:lastRenderedPageBreak/>
        <w:t>Jacobo Pérez Escobar</w:t>
      </w:r>
    </w:p>
    <w:p w14:paraId="39CFEBC0" w14:textId="77777777" w:rsidR="00043492" w:rsidRPr="00695304" w:rsidRDefault="00043492" w:rsidP="00FA5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Relator,</w:t>
      </w:r>
    </w:p>
    <w:p w14:paraId="78940448" w14:textId="77777777" w:rsidR="00043492" w:rsidRPr="00695304" w:rsidRDefault="00043492" w:rsidP="00FA5D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i/>
          <w:sz w:val="24"/>
          <w:szCs w:val="24"/>
          <w:lang w:val="es-CO"/>
        </w:rPr>
        <w:t>Fern</w:t>
      </w:r>
      <w:r w:rsidR="00DD3FFD" w:rsidRPr="00695304">
        <w:rPr>
          <w:rFonts w:ascii="Times New Roman" w:hAnsi="Times New Roman" w:cs="Times New Roman"/>
          <w:i/>
          <w:sz w:val="24"/>
          <w:szCs w:val="24"/>
          <w:lang w:val="es-CO"/>
        </w:rPr>
        <w:t>ando Galvis Gaitán</w:t>
      </w:r>
      <w:r w:rsidRPr="00695304">
        <w:rPr>
          <w:rFonts w:ascii="Times New Roman" w:hAnsi="Times New Roman" w:cs="Times New Roman"/>
          <w:i/>
          <w:sz w:val="24"/>
          <w:szCs w:val="24"/>
          <w:lang w:val="es-CO"/>
        </w:rPr>
        <w:t xml:space="preserve"> </w:t>
      </w:r>
    </w:p>
    <w:p w14:paraId="61752EB2" w14:textId="77777777" w:rsidR="0054002E" w:rsidRPr="00695304" w:rsidRDefault="0002370A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Presidencia de los honorables Constituyentes </w:t>
      </w:r>
      <w:r w:rsidRPr="00695304">
        <w:rPr>
          <w:rFonts w:ascii="Times New Roman" w:eastAsia="Times New Roman" w:hAnsi="Times New Roman" w:cs="Times New Roman"/>
          <w:bCs/>
          <w:i/>
          <w:sz w:val="24"/>
          <w:szCs w:val="24"/>
          <w:lang w:val="es-CO"/>
        </w:rPr>
        <w:t xml:space="preserve">Horacio Serpa Uribe, Antonio </w:t>
      </w:r>
      <w:r w:rsidR="001D2C0A" w:rsidRPr="00695304">
        <w:rPr>
          <w:rFonts w:ascii="Times New Roman" w:eastAsia="Times New Roman" w:hAnsi="Times New Roman" w:cs="Times New Roman"/>
          <w:bCs/>
          <w:i/>
          <w:sz w:val="24"/>
          <w:szCs w:val="24"/>
          <w:lang w:val="es-CO"/>
        </w:rPr>
        <w:t>José</w:t>
      </w:r>
      <w:r w:rsidRPr="00695304">
        <w:rPr>
          <w:rFonts w:ascii="Times New Roman" w:eastAsia="Times New Roman" w:hAnsi="Times New Roman" w:cs="Times New Roman"/>
          <w:bCs/>
          <w:i/>
          <w:sz w:val="24"/>
          <w:szCs w:val="24"/>
          <w:lang w:val="es-CO"/>
        </w:rPr>
        <w:t xml:space="preserve"> Navarro Wolff y Horacio Serpa Uribe.</w:t>
      </w:r>
    </w:p>
    <w:p w14:paraId="678D5C45" w14:textId="77777777" w:rsidR="0054002E" w:rsidRPr="00695304" w:rsidRDefault="00816C55" w:rsidP="00FA5DF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bCs/>
          <w:sz w:val="24"/>
          <w:szCs w:val="24"/>
          <w:lang w:val="es-CO"/>
        </w:rPr>
        <w:t>I</w:t>
      </w:r>
    </w:p>
    <w:p w14:paraId="3519BBB4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10:00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="00816C5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16C5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Presiden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ordena llamar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contestan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siguientes honorables </w:t>
      </w:r>
      <w:r w:rsidR="00816C5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14:paraId="3742ACCD" w14:textId="77777777" w:rsidR="00B30701" w:rsidRPr="00695304" w:rsidRDefault="0078487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Abello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Roca Carlos Daniel </w:t>
      </w:r>
    </w:p>
    <w:p w14:paraId="13EC0818" w14:textId="77777777" w:rsidR="00B30701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Benítez Tobón Jaime </w:t>
      </w:r>
    </w:p>
    <w:p w14:paraId="60FF4F77" w14:textId="77777777" w:rsidR="00B30701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Carrillo Flórez Fernando </w:t>
      </w:r>
    </w:p>
    <w:p w14:paraId="3D9884C3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Castro Jaime</w:t>
      </w:r>
    </w:p>
    <w:p w14:paraId="1F2A0256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Chalitas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Valenzuela Marco Antonio</w:t>
      </w:r>
    </w:p>
    <w:p w14:paraId="29A85A63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Echeverry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Uruburu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978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lvaro</w:t>
      </w:r>
    </w:p>
    <w:p w14:paraId="3AA043D5" w14:textId="77777777" w:rsidR="00B30701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Emiliani </w:t>
      </w:r>
      <w:r w:rsidR="003978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Román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Raimundo </w:t>
      </w:r>
    </w:p>
    <w:p w14:paraId="3157213D" w14:textId="77777777" w:rsidR="00B30701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Espinosa Facio-Lince Eduardo </w:t>
      </w:r>
    </w:p>
    <w:p w14:paraId="76A2F959" w14:textId="77777777" w:rsidR="00B30701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Fajardo Landaeta Jaime </w:t>
      </w:r>
    </w:p>
    <w:p w14:paraId="6544C384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Fals Borda Orlando</w:t>
      </w:r>
    </w:p>
    <w:p w14:paraId="1A0D8648" w14:textId="77777777" w:rsidR="0054002E" w:rsidRPr="00695304" w:rsidRDefault="003978F3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Galán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Sarmiento Antonio</w:t>
      </w:r>
    </w:p>
    <w:p w14:paraId="13E53E24" w14:textId="77777777" w:rsidR="00B30701" w:rsidRPr="00695304" w:rsidRDefault="003978F3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Garcés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Lloreda Mar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Teresa </w:t>
      </w:r>
    </w:p>
    <w:p w14:paraId="5C8DB794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="003978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mez Hurtado </w:t>
      </w:r>
      <w:r w:rsidR="003978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lvaro</w:t>
      </w:r>
    </w:p>
    <w:p w14:paraId="43C89410" w14:textId="77777777" w:rsidR="00B30701" w:rsidRPr="00695304" w:rsidRDefault="003978F3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Gómez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Martínez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Juan </w:t>
      </w:r>
    </w:p>
    <w:p w14:paraId="00E507DA" w14:textId="77777777" w:rsidR="00B30701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Guerrero Figueroa Guillermo </w:t>
      </w:r>
    </w:p>
    <w:p w14:paraId="6D6AE818" w14:textId="77777777" w:rsidR="00B30701" w:rsidRPr="00695304" w:rsidRDefault="003978F3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Holguín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Armando </w:t>
      </w:r>
    </w:p>
    <w:p w14:paraId="3956DFE0" w14:textId="77777777" w:rsidR="0054002E" w:rsidRPr="00695304" w:rsidRDefault="006420B3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Hoyos Naranjo Ó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scar</w:t>
      </w:r>
    </w:p>
    <w:p w14:paraId="54D75CD4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Londoño </w:t>
      </w:r>
      <w:r w:rsidR="003978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Jiménez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Hernando</w:t>
      </w:r>
    </w:p>
    <w:p w14:paraId="651123A7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Lleras </w:t>
      </w:r>
      <w:r w:rsidR="006420B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Fuente Carlos</w:t>
      </w:r>
    </w:p>
    <w:p w14:paraId="5D91BA6C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Lloreda Caicedo Rodrigo</w:t>
      </w:r>
    </w:p>
    <w:p w14:paraId="3AA9ABA2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Muelas Hurtado Lorenzo</w:t>
      </w:r>
    </w:p>
    <w:p w14:paraId="1A2A3CFF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Nieto Roa Luis Guillermo </w:t>
      </w:r>
    </w:p>
    <w:p w14:paraId="6172BFA0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Ortiz Hurtado Jaime </w:t>
      </w:r>
    </w:p>
    <w:p w14:paraId="0A2E57C9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Palacio Rudas Alfonso </w:t>
      </w:r>
    </w:p>
    <w:p w14:paraId="2EEA7AC2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Pati</w:t>
      </w:r>
      <w:r w:rsidR="006420B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Hormaza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Otty</w:t>
      </w:r>
      <w:proofErr w:type="spellEnd"/>
    </w:p>
    <w:p w14:paraId="74743BEA" w14:textId="77777777" w:rsidR="0054002E" w:rsidRPr="00695304" w:rsidRDefault="003978F3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Pérez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Gonz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lez-Rubio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Jesús</w:t>
      </w:r>
    </w:p>
    <w:p w14:paraId="2A2B7F3D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Perry Rubio Guillermo </w:t>
      </w:r>
    </w:p>
    <w:p w14:paraId="61BD0B1E" w14:textId="77777777" w:rsidR="004362AB" w:rsidRPr="00695304" w:rsidRDefault="003978F3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Ramírez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Cardona Augusto </w:t>
      </w:r>
    </w:p>
    <w:p w14:paraId="2C607470" w14:textId="77777777" w:rsidR="004362AB" w:rsidRPr="00695304" w:rsidRDefault="003978F3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Ramírez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Ocampo Augusto </w:t>
      </w:r>
    </w:p>
    <w:p w14:paraId="0B5FADCE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Reyes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Reyes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Cornelio </w:t>
      </w:r>
    </w:p>
    <w:p w14:paraId="709B6564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Santamar</w:t>
      </w:r>
      <w:r w:rsidR="003978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3978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Dávila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Miguel </w:t>
      </w:r>
    </w:p>
    <w:p w14:paraId="148D97F4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Serpa Uribe Horacio</w:t>
      </w:r>
    </w:p>
    <w:p w14:paraId="170B3167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Trujillo </w:t>
      </w:r>
      <w:r w:rsidR="003978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García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Carlos Holmes</w:t>
      </w:r>
    </w:p>
    <w:p w14:paraId="2372F404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Uribe Vargas Diego</w:t>
      </w:r>
    </w:p>
    <w:p w14:paraId="0C080EC1" w14:textId="77777777" w:rsidR="0054002E" w:rsidRPr="00695304" w:rsidRDefault="003978F3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Vázquez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420B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Carrizos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Alfredo</w:t>
      </w:r>
    </w:p>
    <w:p w14:paraId="2C2AB8AA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Velasco Guerrero Jos</w:t>
      </w:r>
      <w:r w:rsidR="003978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Mar</w:t>
      </w:r>
      <w:r w:rsidR="003978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</w:p>
    <w:p w14:paraId="7DFB0E39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Yepes Arcila Hernando </w:t>
      </w:r>
    </w:p>
    <w:p w14:paraId="235D90F4" w14:textId="77777777" w:rsidR="004362AB" w:rsidRPr="00695304" w:rsidRDefault="006420B3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Z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alame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osta Alberto </w:t>
      </w:r>
    </w:p>
    <w:p w14:paraId="578E9803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Ortiz Sarmiento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José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Matías</w:t>
      </w:r>
    </w:p>
    <w:p w14:paraId="146A8DD9" w14:textId="77777777" w:rsidR="006420B3" w:rsidRPr="00695304" w:rsidRDefault="006420B3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el curso de la sesión se hacen presentes los señores Constituyentes</w:t>
      </w:r>
    </w:p>
    <w:p w14:paraId="56D080BE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Arias L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pez Jaime</w:t>
      </w:r>
    </w:p>
    <w:p w14:paraId="17E7DABC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Cala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Hederich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Álvaro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Federico</w:t>
      </w:r>
      <w:r w:rsidR="005639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34BF0C61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Carranza Coronado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Mercedes</w:t>
      </w:r>
    </w:p>
    <w:p w14:paraId="204AB3EA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Esguerra Portocarrero Juan Carlos</w:t>
      </w:r>
    </w:p>
    <w:p w14:paraId="6CE4E734" w14:textId="77777777" w:rsidR="0054002E" w:rsidRPr="00695304" w:rsidRDefault="001D2C0A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Fernández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Renowitzky</w:t>
      </w:r>
      <w:proofErr w:type="spellEnd"/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Juan B.</w:t>
      </w:r>
    </w:p>
    <w:p w14:paraId="2486B5DF" w14:textId="77777777" w:rsidR="0054002E" w:rsidRPr="00695304" w:rsidRDefault="001D2C0A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Garzó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 Angelino</w:t>
      </w:r>
    </w:p>
    <w:p w14:paraId="5EFBE8C7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Her</w:t>
      </w:r>
      <w:r w:rsidR="006420B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rá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="009939B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Montoya Helena </w:t>
      </w:r>
    </w:p>
    <w:p w14:paraId="011E000D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Herrera Vergara Hernando</w:t>
      </w:r>
    </w:p>
    <w:p w14:paraId="76F49975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Lemos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Simmonds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Carlos </w:t>
      </w:r>
    </w:p>
    <w:p w14:paraId="20B01A30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Leyva Duran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Álvaro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1EE96C0C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Mej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Borda Arturo </w:t>
      </w:r>
    </w:p>
    <w:p w14:paraId="7BE2BC35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Molina Giraldo Ignacio</w:t>
      </w:r>
    </w:p>
    <w:p w14:paraId="445B31C4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Navarro Wolff Antonio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José</w:t>
      </w:r>
    </w:p>
    <w:p w14:paraId="7991176C" w14:textId="77777777" w:rsidR="004362AB" w:rsidRPr="00695304" w:rsidRDefault="0099520A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Ospina Herná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ndez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Mariano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4E3C87AA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Ossa Escobar Carlos </w:t>
      </w:r>
    </w:p>
    <w:p w14:paraId="032D614C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Pastrana Borrero Misael </w:t>
      </w:r>
    </w:p>
    <w:p w14:paraId="7EFA6098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Pineda Salazar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Héctor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6658AC11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Plazas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Alcid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Guillermo </w:t>
      </w:r>
    </w:p>
    <w:p w14:paraId="72CDFAE3" w14:textId="77777777" w:rsidR="004362AB" w:rsidRPr="00695304" w:rsidRDefault="001D2C0A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Rodríguez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Céspedes</w:t>
      </w:r>
      <w:r w:rsidR="004362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Abel </w:t>
      </w:r>
    </w:p>
    <w:p w14:paraId="631EDA30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Rojas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Birry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Francisco </w:t>
      </w:r>
    </w:p>
    <w:p w14:paraId="31A549DE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Salgado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Vásquez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Julio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Simón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2D0F88BD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Toro Zuluaga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José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Germán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47FD9240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Verano </w:t>
      </w:r>
      <w:r w:rsidR="006420B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Rosa Eduardo</w:t>
      </w:r>
    </w:p>
    <w:p w14:paraId="65E0880D" w14:textId="77777777" w:rsidR="004362AB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Villa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Rodríguez</w:t>
      </w:r>
      <w:r w:rsidR="009952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Fabio 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="009952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Jesús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71D03CA7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Yepes Parra Miguel Antonio</w:t>
      </w:r>
    </w:p>
    <w:p w14:paraId="5CB3BC04" w14:textId="77777777" w:rsidR="0054002E" w:rsidRPr="00695304" w:rsidRDefault="004362A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Peña Chepe Alfonso</w:t>
      </w:r>
    </w:p>
    <w:p w14:paraId="7640CE4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siguientes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honorables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420B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Constituyentes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encuentran en comisión especial:</w:t>
      </w:r>
    </w:p>
    <w:p w14:paraId="2F36580E" w14:textId="77777777" w:rsidR="00FD7DA2" w:rsidRPr="00695304" w:rsidRDefault="006420B3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Abella Esquivel Aí</w:t>
      </w:r>
      <w:r w:rsidR="00FD7DA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 Yolanda </w:t>
      </w:r>
    </w:p>
    <w:p w14:paraId="52DCD80B" w14:textId="77777777" w:rsidR="00FD7DA2" w:rsidRPr="00695304" w:rsidRDefault="00FD7DA2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Cuevas Romero Tulio</w:t>
      </w:r>
    </w:p>
    <w:p w14:paraId="7D58F85B" w14:textId="77777777" w:rsidR="00FD7DA2" w:rsidRPr="00695304" w:rsidRDefault="00FD7DA2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Giraldo </w:t>
      </w:r>
      <w:r w:rsidR="00A33C8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Ángel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Carlos Fernando </w:t>
      </w:r>
    </w:p>
    <w:p w14:paraId="593CBD82" w14:textId="77777777" w:rsidR="00FD7DA2" w:rsidRPr="00695304" w:rsidRDefault="00FD7DA2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Mejía Agudelo Darío </w:t>
      </w:r>
    </w:p>
    <w:p w14:paraId="0A3F0736" w14:textId="77777777" w:rsidR="0054002E" w:rsidRPr="00695304" w:rsidRDefault="00FD7DA2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Pabón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Pabón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Rosemberg</w:t>
      </w:r>
      <w:proofErr w:type="spellEnd"/>
    </w:p>
    <w:p w14:paraId="2F045412" w14:textId="77777777" w:rsidR="0054002E" w:rsidRPr="00695304" w:rsidRDefault="00FD7DA2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Rodado Noriega Carlos</w:t>
      </w:r>
    </w:p>
    <w:p w14:paraId="541A0BE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Dejan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concurrir los señores constituyentes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Gustavo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Zafra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Roldán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excusa y Germán Rojas Niño sin ella</w:t>
      </w:r>
      <w:r w:rsidR="006420B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B83DA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Asisten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 voz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sin voto los señores </w:t>
      </w:r>
      <w:r w:rsidR="006420B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Constituyentes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José </w:t>
      </w:r>
      <w:r w:rsidR="00B83DA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Matías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Ortiz Sarmiento</w:t>
      </w:r>
      <w:r w:rsidR="006420B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vocero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83DA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PRT,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Alfonso Peña Chepe</w:t>
      </w:r>
      <w:r w:rsidR="006420B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vocero del Movimiento Quintín</w:t>
      </w:r>
      <w:r w:rsidR="00B83DA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Lame.</w:t>
      </w:r>
    </w:p>
    <w:p w14:paraId="0646B2A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420B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Secretarí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420B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nforma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quórum</w:t>
      </w:r>
      <w:r w:rsidR="00185BE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decidir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(han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contestado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treinta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185BE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nueve </w:t>
      </w:r>
      <w:r w:rsidR="0076576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39</w:t>
      </w:r>
      <w:r w:rsidR="0076576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185BE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ores </w:t>
      </w:r>
      <w:r w:rsidR="0076576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) y en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tal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90523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virtud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señor </w:t>
      </w:r>
      <w:r w:rsidR="0076576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Serpa Uribe declara abierta la sesión</w:t>
      </w:r>
      <w:r w:rsidR="0076576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 se cumple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6576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8F242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Orden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F242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Día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a continuación se inserta:</w:t>
      </w:r>
    </w:p>
    <w:p w14:paraId="61413498" w14:textId="77777777" w:rsidR="0054002E" w:rsidRPr="00695304" w:rsidRDefault="00905236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ORDEN DEL DÍ</w:t>
      </w:r>
      <w:r w:rsidR="00022E91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A DE LA </w:t>
      </w:r>
      <w:r w:rsidR="00022E91" w:rsidRPr="00695304">
        <w:rPr>
          <w:rFonts w:ascii="Times New Roman" w:eastAsia="Arial" w:hAnsi="Times New Roman" w:cs="Times New Roman"/>
          <w:b/>
          <w:bCs/>
          <w:sz w:val="24"/>
          <w:szCs w:val="24"/>
          <w:lang w:val="es-CO"/>
        </w:rPr>
        <w:t>SES</w:t>
      </w:r>
      <w:r w:rsidR="00022E91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Ó</w:t>
      </w:r>
      <w:r w:rsidR="00022E91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N PLENARIA</w:t>
      </w:r>
    </w:p>
    <w:p w14:paraId="1D8B8955" w14:textId="77777777" w:rsidR="0054002E" w:rsidRPr="00695304" w:rsidRDefault="00434FE5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miércoles 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5 </w:t>
      </w: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de junio de 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1991</w:t>
      </w:r>
    </w:p>
    <w:p w14:paraId="0D203AC1" w14:textId="77777777" w:rsidR="0054002E" w:rsidRPr="00695304" w:rsidRDefault="00434FE5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lastRenderedPageBreak/>
        <w:t>Hora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:</w:t>
      </w: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9:00</w:t>
      </w: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a. m</w:t>
      </w:r>
      <w:r w:rsidR="00765767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.</w:t>
      </w:r>
    </w:p>
    <w:p w14:paraId="287AAC6C" w14:textId="77777777" w:rsidR="00833385" w:rsidRPr="00695304" w:rsidRDefault="00833385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</w:p>
    <w:p w14:paraId="05356874" w14:textId="77777777" w:rsidR="0054002E" w:rsidRPr="00695304" w:rsidRDefault="00833385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Llamado</w:t>
      </w:r>
      <w:r w:rsidR="00022E9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de lista</w:t>
      </w:r>
    </w:p>
    <w:p w14:paraId="6CF4ECF9" w14:textId="77777777" w:rsidR="00833385" w:rsidRPr="00695304" w:rsidRDefault="00833385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II</w:t>
      </w:r>
    </w:p>
    <w:p w14:paraId="0B340D90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Lectura y consideración del acta de</w:t>
      </w:r>
      <w:r w:rsidR="0073327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833385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 sesión anterior</w:t>
      </w:r>
    </w:p>
    <w:p w14:paraId="66F8FF96" w14:textId="77777777" w:rsidR="00833385" w:rsidRPr="00695304" w:rsidRDefault="00833385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III</w:t>
      </w:r>
    </w:p>
    <w:p w14:paraId="7972191F" w14:textId="77777777" w:rsidR="0054002E" w:rsidRPr="00695304" w:rsidRDefault="00833385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Contin</w:t>
      </w:r>
      <w:r w:rsidR="00022E9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uación del</w:t>
      </w:r>
      <w:r w:rsidR="0073327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debate sobr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 justicia y Ministerio Público</w:t>
      </w:r>
    </w:p>
    <w:p w14:paraId="293AAF3A" w14:textId="77777777" w:rsidR="00833385" w:rsidRPr="00695304" w:rsidRDefault="00833385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IV</w:t>
      </w:r>
    </w:p>
    <w:p w14:paraId="4B610C60" w14:textId="77777777" w:rsidR="0054002E" w:rsidRPr="00695304" w:rsidRDefault="00833385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Ponencias para primer debate</w:t>
      </w:r>
    </w:p>
    <w:p w14:paraId="6524A394" w14:textId="77777777" w:rsidR="0054002E" w:rsidRPr="00695304" w:rsidRDefault="00022E91" w:rsidP="00FA5DF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A) Carta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76576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deberes</w:t>
      </w:r>
      <w:r w:rsidR="0076576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garantías y libertades (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Gaceta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82).</w:t>
      </w:r>
    </w:p>
    <w:p w14:paraId="49A44366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a)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Lectura del articulado.</w:t>
      </w:r>
    </w:p>
    <w:p w14:paraId="3DBA89B4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b)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Exposición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ponente doctor Diego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Uribe Vargas.</w:t>
      </w:r>
    </w:p>
    <w:p w14:paraId="38419C94" w14:textId="77777777" w:rsidR="0054002E" w:rsidRPr="00695304" w:rsidRDefault="00B92B79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c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)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Consideración de la proposición.</w:t>
      </w:r>
    </w:p>
    <w:p w14:paraId="4820999B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d) Discusión.</w:t>
      </w:r>
    </w:p>
    <w:p w14:paraId="25B19FDC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e) Cierre de la discusión.</w:t>
      </w:r>
    </w:p>
    <w:p w14:paraId="2A4E7884" w14:textId="77777777" w:rsidR="0054002E" w:rsidRPr="00695304" w:rsidRDefault="00B92B79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="00E95A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Señalamiento de la fecha para votación.</w:t>
      </w:r>
    </w:p>
    <w:p w14:paraId="1F721F45" w14:textId="77777777" w:rsidR="0054002E" w:rsidRPr="00695304" w:rsidRDefault="00B92B79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B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)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Mecanismos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(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Gaceta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77).</w:t>
      </w:r>
    </w:p>
    <w:p w14:paraId="78266032" w14:textId="77777777" w:rsidR="0054002E" w:rsidRPr="00695304" w:rsidRDefault="00B92B79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 Lectura del articulado.</w:t>
      </w:r>
    </w:p>
    <w:p w14:paraId="73455EF7" w14:textId="77777777" w:rsidR="0054002E" w:rsidRPr="00695304" w:rsidRDefault="00B92B79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Exposición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95A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ponentes</w:t>
      </w:r>
      <w:r w:rsidR="0076576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doctores</w:t>
      </w:r>
      <w:r w:rsidR="005F699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Jaime Arias</w:t>
      </w:r>
      <w:r w:rsidR="005F699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Juan Carlos Esguerra.</w:t>
      </w:r>
    </w:p>
    <w:p w14:paraId="47590CDC" w14:textId="77777777" w:rsidR="0054002E" w:rsidRPr="00695304" w:rsidRDefault="00B92B79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c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)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Consideración de la pr</w:t>
      </w:r>
      <w:r w:rsidR="005F699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sic</w:t>
      </w:r>
      <w:r w:rsidR="005F699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14:paraId="3E4F39C0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d) Discusión.</w:t>
      </w:r>
    </w:p>
    <w:p w14:paraId="00674ED3" w14:textId="77777777" w:rsidR="00B92B79" w:rsidRPr="00695304" w:rsidRDefault="00B92B79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e)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Cierre de la discusión. </w:t>
      </w:r>
    </w:p>
    <w:p w14:paraId="1647A07D" w14:textId="77777777" w:rsidR="0054002E" w:rsidRPr="00695304" w:rsidRDefault="00B92B79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f)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Señalamiento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fecha </w:t>
      </w:r>
      <w:r w:rsidR="001D0E8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votación</w:t>
      </w:r>
      <w:r w:rsidR="0076576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54E498DA" w14:textId="77777777" w:rsidR="00B92B79" w:rsidRPr="00695304" w:rsidRDefault="00B92B79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IV</w:t>
      </w:r>
    </w:p>
    <w:p w14:paraId="60C8C94D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b/>
          <w:sz w:val="24"/>
          <w:szCs w:val="24"/>
          <w:lang w:val="es-CO"/>
        </w:rPr>
        <w:t xml:space="preserve">Lo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que propongan los</w:t>
      </w:r>
      <w:r w:rsidR="0073327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B92B79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señ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ores </w:t>
      </w:r>
      <w:r w:rsidR="00765767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Constituyentes</w:t>
      </w:r>
    </w:p>
    <w:p w14:paraId="11DF86C9" w14:textId="77777777" w:rsidR="0054002E" w:rsidRPr="00695304" w:rsidRDefault="00012B50" w:rsidP="00FA5DFE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bCs/>
          <w:sz w:val="24"/>
          <w:szCs w:val="24"/>
          <w:lang w:val="es-CO"/>
        </w:rPr>
        <w:t>II</w:t>
      </w:r>
    </w:p>
    <w:p w14:paraId="4742918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76576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Presidencia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deja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pendiente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lectura</w:t>
      </w:r>
      <w:r w:rsidR="00012B5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consideración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sesiones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12B5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lenarias correspondientes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lunes 3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 martes</w:t>
      </w:r>
      <w:r w:rsidR="00012B5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 de junio de 1991.</w:t>
      </w:r>
    </w:p>
    <w:p w14:paraId="5FD4DC73" w14:textId="77777777" w:rsidR="0054002E" w:rsidRPr="00695304" w:rsidRDefault="00012B50" w:rsidP="00FA5DF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III</w:t>
      </w:r>
    </w:p>
    <w:p w14:paraId="041A18C6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Tema:</w:t>
      </w:r>
      <w:r w:rsidR="00733272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="00012B50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De la </w:t>
      </w:r>
      <w:r w:rsidR="00F35F65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a</w:t>
      </w:r>
      <w:r w:rsidR="00012B50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dministración de </w:t>
      </w:r>
      <w:r w:rsidR="00F35F65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j</w:t>
      </w:r>
      <w:r w:rsidR="00012B50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usticia y del Ministerio P</w:t>
      </w:r>
      <w:r w:rsidR="00970126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ú</w:t>
      </w:r>
      <w:r w:rsidR="00012B50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</w:t>
      </w:r>
      <w:r w:rsidR="00012B50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lico</w:t>
      </w:r>
    </w:p>
    <w:p w14:paraId="7835141B" w14:textId="77777777" w:rsidR="0054002E" w:rsidRPr="00695304" w:rsidRDefault="00970126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E)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810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 General de la Nación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27514825" w14:textId="77777777" w:rsidR="0054002E" w:rsidRPr="00695304" w:rsidRDefault="00970126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="009810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810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Notarios, Jueces de Paz,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elección </w:t>
      </w:r>
      <w:r w:rsidR="009810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Jueces Municipales 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reconocimiento </w:t>
      </w:r>
      <w:r w:rsidR="009810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las Jurisdicciones Étnicas.</w:t>
      </w:r>
    </w:p>
    <w:p w14:paraId="7449827D" w14:textId="77777777" w:rsidR="0054002E" w:rsidRPr="00695304" w:rsidRDefault="00970126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="009810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810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Rebaja de Penas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431FE773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Continuación del primer debate</w:t>
      </w:r>
    </w:p>
    <w:p w14:paraId="39FF124D" w14:textId="77777777" w:rsidR="00B43B0B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cumplimiento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tercer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="00B43B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 del Día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al continuarse la discusión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primer debate del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referente a los cap</w:t>
      </w:r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ítulo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 enunciados intervienen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su orden los honorables </w:t>
      </w:r>
      <w:r w:rsidR="00B43B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Constituyentes </w:t>
      </w:r>
    </w:p>
    <w:p w14:paraId="096DE08E" w14:textId="77777777" w:rsidR="00B43B0B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Jaime Fajardo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Landaeta</w:t>
      </w:r>
    </w:p>
    <w:p w14:paraId="574C4D20" w14:textId="77777777" w:rsidR="00B43B0B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Daniel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Abello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Roca</w:t>
      </w:r>
    </w:p>
    <w:p w14:paraId="25379E8A" w14:textId="77777777" w:rsidR="00B43B0B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Francisco Rojas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Birry</w:t>
      </w:r>
      <w:proofErr w:type="spellEnd"/>
    </w:p>
    <w:p w14:paraId="61C9ECC5" w14:textId="77777777" w:rsidR="00B43B0B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Fernando Carrillo Flórez</w:t>
      </w:r>
    </w:p>
    <w:p w14:paraId="1A8D3D33" w14:textId="77777777" w:rsidR="00B43B0B" w:rsidRPr="00695304" w:rsidRDefault="001D2C0A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Álvaro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Echeve</w:t>
      </w:r>
      <w:r w:rsidR="00B43B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 </w:t>
      </w:r>
      <w:proofErr w:type="spellStart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Uruburu</w:t>
      </w:r>
      <w:proofErr w:type="spellEnd"/>
    </w:p>
    <w:p w14:paraId="37719C21" w14:textId="77777777" w:rsidR="00B43B0B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Antonio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Galán Sarmiento</w:t>
      </w:r>
    </w:p>
    <w:p w14:paraId="1C7F6639" w14:textId="77777777" w:rsidR="00B43B0B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Lorenzo Muelas Hurtado</w:t>
      </w:r>
    </w:p>
    <w:p w14:paraId="5E815014" w14:textId="77777777" w:rsidR="00B43B0B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Carlos Holmes Tru</w:t>
      </w:r>
      <w:r w:rsidR="00B43B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llo García</w:t>
      </w:r>
    </w:p>
    <w:p w14:paraId="21E9F206" w14:textId="77777777" w:rsidR="00B43B0B" w:rsidRPr="00695304" w:rsidRDefault="001D2C0A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María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Teresa Garcés Lloreda</w:t>
      </w:r>
    </w:p>
    <w:p w14:paraId="26F69318" w14:textId="77777777" w:rsidR="00B43B0B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Horacio Serpa Uribe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5C75BB10" w14:textId="77777777" w:rsidR="00B43B0B" w:rsidRPr="00695304" w:rsidRDefault="001D2C0A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Álvaro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Gómez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Hurtado</w:t>
      </w:r>
    </w:p>
    <w:p w14:paraId="2B962942" w14:textId="77777777" w:rsidR="0054002E" w:rsidRPr="00695304" w:rsidRDefault="00B43B0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señor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Ministro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Justicia, doctor Jaime Giraldo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nge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3AB997A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También hacen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interpelación los señores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Plazas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Alcid</w:t>
      </w:r>
      <w:proofErr w:type="spellEnd"/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Ramírez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Oca</w:t>
      </w:r>
      <w:r w:rsidR="00B43B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Nieto Roa y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plantear mociones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señores </w:t>
      </w:r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Constituyentes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Pastrana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rrero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Lleras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Fuente y Verano de la Rosa.</w:t>
      </w:r>
    </w:p>
    <w:p w14:paraId="7CFBB0D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intervención,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señor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Constituyente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</w:t>
      </w:r>
      <w:r w:rsidR="001B552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Landaeta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B552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siguien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</w:p>
    <w:p w14:paraId="5EBD0E43" w14:textId="77777777" w:rsidR="0054002E" w:rsidRPr="00695304" w:rsidRDefault="00C330E6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Constancia sobre el </w:t>
      </w:r>
      <w:r w:rsidR="00F35F65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otariado</w:t>
      </w:r>
    </w:p>
    <w:p w14:paraId="15D90379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ponencia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han presentado los doctores Fernando Carrillo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Armando </w:t>
      </w:r>
      <w:r w:rsidR="00592C4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Holguín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Comisión </w:t>
      </w:r>
      <w:r w:rsidR="00592C4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IV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sobre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notariado deja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fuera aspectos centrales de nuestro sistema normativo notarial que impiden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debate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seno 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Comisión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como lo </w:t>
      </w:r>
      <w:r w:rsidR="00592C4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merece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tema.</w:t>
      </w:r>
    </w:p>
    <w:p w14:paraId="4166F859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nuestro entender</w:t>
      </w:r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función notarial es</w:t>
      </w:r>
      <w:r w:rsidR="00592C4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emanada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="00592C4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soberano</w:t>
      </w:r>
      <w:r w:rsidR="00592C4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Estado, frente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repugna la </w:t>
      </w:r>
      <w:r w:rsidR="00592C4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29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1973</w:t>
      </w:r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estableció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régimen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híbrido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permite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92C4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apropiación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particular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ingresos percibidos por la prestación del servicio. Además, la ausencia de criterios técnicos en la escogencia de los notarios</w:t>
      </w:r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92C4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cuales cumplen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papel cada vez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más importante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administración de justicia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regulaciones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interc</w:t>
      </w:r>
      <w:r w:rsidR="000009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udadanas</w:t>
      </w:r>
      <w:proofErr w:type="spellEnd"/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 llevado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asociación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prácticas cl</w:t>
      </w:r>
      <w:r w:rsidR="000009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entelis</w:t>
      </w:r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tas que desacreditan y generan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neficiencia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desarrollo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notarial.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considerarnos que 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 debe llevar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33EC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plenarias marcos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33EC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permitan armonizar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carácter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función pública notarial con los efectos de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obtención de ingresos económicos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de acuerdo a tal función</w:t>
      </w:r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al mismo tiempo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01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ntentar criterios técnicos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escogenc</w:t>
      </w:r>
      <w:r w:rsidR="00733EC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de </w:t>
      </w:r>
      <w:r w:rsidR="00733EC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notarios y en general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personal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desempeña sus labores en las </w:t>
      </w:r>
      <w:r w:rsidR="007E1EA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notarías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26523B6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Sustentamos todo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anterior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E1EA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guientes criterios:</w:t>
      </w:r>
    </w:p>
    <w:p w14:paraId="3BBEE7A4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E1EA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Los elementos de la función notarial</w:t>
      </w:r>
    </w:p>
    <w:p w14:paraId="25C96203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nuestro pa</w:t>
      </w:r>
      <w:r w:rsidR="007E1EA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notarial </w:t>
      </w:r>
      <w:r w:rsidR="007E1EA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7E1EA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olucra los</w:t>
      </w:r>
      <w:r w:rsidR="007E1EA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siguientes elementos:</w:t>
      </w:r>
    </w:p>
    <w:p w14:paraId="39C1C1FD" w14:textId="77777777" w:rsidR="007E1EA5" w:rsidRPr="00695304" w:rsidRDefault="007E1EA5" w:rsidP="00FA5DFE">
      <w:pPr>
        <w:tabs>
          <w:tab w:val="left" w:pos="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El de la </w:t>
      </w:r>
      <w:r w:rsidR="00061A97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“</w:t>
      </w:r>
      <w:r w:rsidR="00F35F65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 </w:t>
      </w:r>
      <w:r w:rsidR="00F35F65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ública</w:t>
      </w:r>
      <w:r w:rsidR="00061A97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”</w:t>
      </w:r>
    </w:p>
    <w:p w14:paraId="593BE9E4" w14:textId="77777777" w:rsidR="0054002E" w:rsidRPr="00695304" w:rsidRDefault="00022E91" w:rsidP="00FA5DFE">
      <w:p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Según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legislación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actual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</w:t>
      </w:r>
      <w:r w:rsidR="007E1EA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características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esenciales del notariado es la </w:t>
      </w:r>
      <w:r w:rsidR="007E1EA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ser garante de la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7E1EA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 Pública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7E1EA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tanto de las declaraciones como de los hechos </w:t>
      </w:r>
      <w:r w:rsidR="0034104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percibidos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notario. Ello tiene implicaciones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campo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certeza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(plena autenticidad) que otorga a las declaraciones jurídicas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campo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hechos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gualmente la certeza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 oye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ejercicio de su cargo.</w:t>
      </w:r>
    </w:p>
    <w:p w14:paraId="6A88A7A4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indiscutible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 elemento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función notarial está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asociado al reconoc</w:t>
      </w:r>
      <w:r w:rsidR="0034104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imien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a 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pues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Pública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requiere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aval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instancia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encima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sociedad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pero </w:t>
      </w:r>
      <w:r w:rsidR="008E7DA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gualmente reconocida por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misma. Aquí opera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notariado como parte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acción administrativa del Estado.</w:t>
      </w:r>
    </w:p>
    <w:p w14:paraId="17943A4A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El de la </w:t>
      </w:r>
      <w:r w:rsidR="00F35F65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="00361DDC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egitimación</w:t>
      </w:r>
    </w:p>
    <w:p w14:paraId="2C8CD81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Igualmente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 considerarse como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manifestación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actividad legitimadora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para garantizar la segundad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veracidad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publicidad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negocios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jurídicos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hechos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sometidos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contienda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conflicto.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sea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legitimar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derechos privados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cuando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necesitan exteriorizarse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documentos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bien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disposición legal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voluntad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interpartes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trata nada menos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autorización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del notar</w:t>
      </w:r>
      <w:r w:rsidR="00361DD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="00361DD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documentos públicos o privados adquieren la categoría 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auténticos. También aquí se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ncluye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actividad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carácter administrativo público.</w:t>
      </w:r>
    </w:p>
    <w:p w14:paraId="324AAE77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El de la </w:t>
      </w:r>
      <w:r w:rsidR="00061A97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forma</w:t>
      </w:r>
      <w:r w:rsidR="00061A97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”</w:t>
      </w:r>
    </w:p>
    <w:p w14:paraId="7613E95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elemento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cabeza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notarios es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 sensible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material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corporal 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negocios jurídicos o a los hechos tanto si dicha forma constituye una exigencia legal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validez (caso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compraventa de bienes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nmuebles según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197D8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97D8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rt</w:t>
      </w:r>
      <w:r w:rsidR="00197D8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ículo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1857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Constitución de Sociedades, </w:t>
      </w:r>
      <w:r w:rsidR="00197D8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Código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Comercio </w:t>
      </w:r>
      <w:r w:rsidR="00197D8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rt</w:t>
      </w:r>
      <w:r w:rsidR="00197D8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ículo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110)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como si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establece voluntariamente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las personas para procurar seguridad, autenticidad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mayor fuerza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probatoria a 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actuaciones jurídicas. También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 elemento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cumple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="000C498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inistrativa estatal.</w:t>
      </w:r>
    </w:p>
    <w:p w14:paraId="74EB8DD6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El de la </w:t>
      </w:r>
      <w:r w:rsidR="00061A97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“</w:t>
      </w:r>
      <w:r w:rsidR="00F35F65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jurisdicción v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oluntaria</w:t>
      </w:r>
      <w:r w:rsidR="00061A97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”</w:t>
      </w:r>
    </w:p>
    <w:p w14:paraId="0BAD45DA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últimas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evoluciones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nuestro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notarial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particularmente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relacionado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ca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beza de los notarios colocó la </w:t>
      </w:r>
      <w:r w:rsidR="006A358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30 de 1988 (matrimonios civiles,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separaciones voluntarias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cuerpos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33C8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etc.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debemos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aceptar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jurisdicción voluntaria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 particular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actividad estatal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ejercida bien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 j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udicial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 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acuden las personas a fin de legitimar 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cuando entre ellas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medie conflicto </w:t>
      </w:r>
      <w:r w:rsidR="00087A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jurídico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Incluso podría pensarse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F01F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futuro en el caso del reconocimiento de derecho sobre propiedades inmobiliarias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igualmente no opere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conflicto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interpartes</w:t>
      </w:r>
      <w:proofErr w:type="spellEnd"/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notariado pueda extender hasta ese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caso sus funciones.</w:t>
      </w:r>
    </w:p>
    <w:p w14:paraId="115D807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todo lo anteriormente expuesto en </w:t>
      </w:r>
      <w:r w:rsidR="005C0DE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 punto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elementos no sobra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nsistir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estamos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función pública indelegable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que cada vez extiende más su radio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acción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valorarse. Función públ</w:t>
      </w:r>
      <w:r w:rsidR="001E374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significa mucho más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público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evolución del derecho público moderno y cierra la posibilidad de contratar o ceder esta actividad soberana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a los particulares.</w:t>
      </w:r>
    </w:p>
    <w:p w14:paraId="4B15CE30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</w:t>
      </w:r>
      <w:r w:rsidR="00455470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)</w:t>
      </w:r>
      <w:r w:rsidR="001E374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Antecedentes </w:t>
      </w:r>
      <w:r w:rsidR="0082522F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</w:t>
      </w:r>
      <w:r w:rsidR="001E374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onstitucionales</w:t>
      </w:r>
    </w:p>
    <w:p w14:paraId="1E93DE6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el siglo pasado, diversas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codificaciones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constitucionales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hicieron alusión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tema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dispersa.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Acto 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egislativo </w:t>
      </w:r>
      <w:r w:rsidR="001E374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2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31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octubre de</w:t>
      </w:r>
      <w:r w:rsidR="001E374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1910,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reformatorio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 de</w:t>
      </w:r>
      <w:r w:rsidR="001E374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1886 (</w:t>
      </w:r>
      <w:r w:rsidR="001E374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54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numeral 5)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 le dio 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las Asambleas Departamentales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creación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supresión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circuitos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registro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lo cual significaba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dentro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atribuciones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asambleas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calidad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corporaciones de elección popular se le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daba la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aumentar o reducir las notar</w:t>
      </w:r>
      <w:r w:rsidR="001821B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 y oficinas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registro de su respectivo departamento.</w:t>
      </w:r>
    </w:p>
    <w:p w14:paraId="29C8F76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Acto Le</w:t>
      </w:r>
      <w:r w:rsidR="001821B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gislativo </w:t>
      </w:r>
      <w:r w:rsidR="001821B5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número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1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1931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quitó esa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 normativa a las asambleas departamentales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ellas habían producido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cúmulo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njustificado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821B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notarías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oficinas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registro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claro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detrimento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estos servicios públicos que por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importancia debían pasar a la Nación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conducto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Congreso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República como máximo legislador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(1). </w:t>
      </w:r>
      <w:r w:rsidR="00D91FE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Según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expresado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enton</w:t>
      </w:r>
      <w:r w:rsidR="00D91FE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Ministro de Gobierno,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Carlos E.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Restrepo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exposición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motivos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citado acto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reformatorio,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pesar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actual Constitución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refiere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supresión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543B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círculos de notariado y registro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aparece codificado inadecuadamente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549D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8543B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188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título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543B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</w:t>
      </w:r>
      <w:r w:rsidR="006549D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nicipal y Departamental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1DC720C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textualmente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188: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Compete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creación y supresión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8543B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círculos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registro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organización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reglamentación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público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prestan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543B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registradores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cual </w:t>
      </w:r>
      <w:r w:rsidR="008543B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significa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const</w:t>
      </w:r>
      <w:r w:rsidR="008543B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ituci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onalismo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siglo siempre se 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asumido el notariado como una función pública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desde la reforma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1936 se acepta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funcionamiento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regulación compete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Congreso de la República.</w:t>
      </w:r>
    </w:p>
    <w:p w14:paraId="7B413247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</w:t>
      </w:r>
      <w:r w:rsidR="0069757C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)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Antecedentes legales</w:t>
      </w:r>
    </w:p>
    <w:p w14:paraId="0F32D2A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evoluciones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legales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materia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corresponden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constitucionales.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primer estatuto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regulador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el país se estableció mediante la </w:t>
      </w:r>
      <w:r w:rsidR="004554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Ley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2159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1852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tuvo vigencia hasta</w:t>
      </w:r>
      <w:r w:rsidR="004554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1887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año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efectos que nos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nteresan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aceptó el Código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Civil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1873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cuyo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554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título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42,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4,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definía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normat</w:t>
      </w:r>
      <w:r w:rsidR="004554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="004554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notarial. Estas normas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pesar de las reglamentaciones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="004554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señadas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mantuvieron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vigentes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hasta</w:t>
      </w:r>
      <w:r w:rsidR="004554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1970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cuando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redefinió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sistema notarial.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antecedente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legislación del</w:t>
      </w:r>
      <w:r w:rsidR="004554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70 está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4554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8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vertAlign w:val="superscript"/>
          <w:lang w:val="es-CO"/>
        </w:rPr>
        <w:t>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1963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mediante la cual se le otorgaron facultades extraordinarias al Ejecutivo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reformar los sistemas jurídicos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notariado</w:t>
      </w:r>
      <w:r w:rsidR="008252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registro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ivil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nstrumentos </w:t>
      </w:r>
      <w:r w:rsidR="00CB3AD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entre otros. En desarrollo de estas facultades extraordinarias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expidieron los siguientes 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CB3AD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ecretos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leyes (todos en el mismo año 70)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14:paraId="2BC7B95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 Decreto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Ley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1250: Mediante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estatiz</w:t>
      </w:r>
      <w:r w:rsidR="00CB3AD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registro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nstrumentos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régimen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sigue vigente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haya producido el caos administrativo o normativo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entonces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mismos pregoneros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malos augurios que hoy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alegan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similar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llegarse a efectuar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estatización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B3AD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notarías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haya producido.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Oficinas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Registro hacen parte actualmente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Superintendencia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Notariado y Re</w:t>
      </w:r>
      <w:r w:rsidR="00666E0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istro </w:t>
      </w:r>
      <w:r w:rsidR="008C508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permiten ingresos</w:t>
      </w:r>
      <w:r w:rsidR="003B1A8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económicos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benefician a esta Superintendencia, sino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conjunto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administración de justicia.</w:t>
      </w:r>
    </w:p>
    <w:p w14:paraId="281F122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-Decreto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B1A8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número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1260, sobre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c</w:t>
      </w:r>
      <w:r w:rsidR="003B1A8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ivil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Decretos </w:t>
      </w:r>
      <w:r w:rsidR="003B1A8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3B1A8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960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2163, específicos sobre la función notarial y el régimen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notarios.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B1A8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Decreto número 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2163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ncluyó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estatización de las </w:t>
      </w:r>
      <w:r w:rsidR="003B1A8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notarías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003B1A8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14:paraId="4B09500B" w14:textId="77777777" w:rsidR="0054002E" w:rsidRPr="00695304" w:rsidRDefault="003B1A8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1</w:t>
      </w: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°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notariado es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público a car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de la Nación.</w:t>
      </w:r>
    </w:p>
    <w:p w14:paraId="3F508DF6" w14:textId="77777777" w:rsidR="0054002E" w:rsidRPr="00695304" w:rsidRDefault="003B1A8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Artículo</w:t>
      </w:r>
      <w:r w:rsidR="00733272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bCs/>
          <w:sz w:val="24"/>
          <w:szCs w:val="24"/>
          <w:lang w:val="es-CO"/>
        </w:rPr>
        <w:t>2</w:t>
      </w:r>
      <w:r w:rsidRPr="00695304">
        <w:rPr>
          <w:rFonts w:ascii="Times New Roman" w:eastAsia="Arial" w:hAnsi="Times New Roman" w:cs="Times New Roman"/>
          <w:bCs/>
          <w:sz w:val="24"/>
          <w:szCs w:val="24"/>
          <w:lang w:val="es-CO"/>
        </w:rPr>
        <w:t>°</w:t>
      </w:r>
      <w:r w:rsidR="00022E91" w:rsidRPr="00695304">
        <w:rPr>
          <w:rFonts w:ascii="Times New Roman" w:eastAsia="Arial" w:hAnsi="Times New Roman" w:cs="Times New Roman"/>
          <w:bCs/>
          <w:sz w:val="24"/>
          <w:szCs w:val="24"/>
          <w:lang w:val="es-CO"/>
        </w:rPr>
        <w:t>.</w:t>
      </w:r>
      <w:r w:rsidR="00022E91" w:rsidRPr="00695304">
        <w:rPr>
          <w:rFonts w:ascii="Times New Roman" w:eastAsia="Arial" w:hAnsi="Times New Roman" w:cs="Times New Roman"/>
          <w:b/>
          <w:bCs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funcionarios públicos nacionales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 administrativo.</w:t>
      </w:r>
    </w:p>
    <w:p w14:paraId="1062F9A7" w14:textId="77777777" w:rsidR="0054002E" w:rsidRPr="00695304" w:rsidRDefault="003B1A8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Artículo</w:t>
      </w:r>
      <w:r w:rsidR="00733272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16.</w:t>
      </w:r>
      <w:r w:rsidR="00022E91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 misma calidad la tienen sus empleados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subalternos.</w:t>
      </w:r>
    </w:p>
    <w:p w14:paraId="401022A2" w14:textId="77777777" w:rsidR="0054002E" w:rsidRPr="00695304" w:rsidRDefault="003B1A8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18.</w:t>
      </w:r>
      <w:r w:rsidR="00022E91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pueden ingresar a la carrera administrativa.</w:t>
      </w:r>
    </w:p>
    <w:p w14:paraId="460D65B6" w14:textId="77777777" w:rsidR="0054002E" w:rsidRPr="00695304" w:rsidRDefault="003B1A8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11.</w:t>
      </w:r>
      <w:r w:rsidR="00022E91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emo</w:t>
      </w:r>
      <w:r w:rsidR="007E4C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umentos provenientes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prestación del servicio formarán parte del Tesoro Público.</w:t>
      </w:r>
    </w:p>
    <w:p w14:paraId="0B03CE30" w14:textId="77777777" w:rsidR="0054002E" w:rsidRPr="00695304" w:rsidRDefault="003B1A8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="004B53DE" w:rsidRPr="00695304">
        <w:rPr>
          <w:rFonts w:ascii="Times New Roman" w:eastAsia="Arial" w:hAnsi="Times New Roman" w:cs="Times New Roman"/>
          <w:bCs/>
          <w:sz w:val="24"/>
          <w:szCs w:val="24"/>
          <w:lang w:val="es-CO"/>
        </w:rPr>
        <w:t xml:space="preserve">IV.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tanto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notarios tendrán el salario fijado por el Gobierno.</w:t>
      </w:r>
    </w:p>
    <w:p w14:paraId="2C09BD7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Estas normas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fueron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resultado de comisiones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técnicas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juristas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gran</w:t>
      </w:r>
      <w:r w:rsidR="004B53D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 profesional coordinados por el doctor Fernando Hinestroza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consagran lo que actualmente deseamos que sea establecido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notarial 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estatización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ingresos coherente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 pública. Sobre el régimen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notarios y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 subalternos creemos que deben ser nombrados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Consejo Superior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Administración de Justicia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los notarios por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sistema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concurso y dentro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cri</w:t>
      </w:r>
      <w:r w:rsidR="004B53D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erios técnicos de carrera. Las funciones del notariado que combinan las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 administrativa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jurisdicción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voluntaria as</w:t>
      </w:r>
      <w:r w:rsidR="005D188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 lo ameritan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="005D188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salario pasaría a ser determinado por el Gobierno nacional conforme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escalas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pertinentes.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Igualmente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empleados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 pasarían totalmente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régimen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empleados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públicos.</w:t>
      </w:r>
    </w:p>
    <w:p w14:paraId="0CB63049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Cuando decimos que estamos proponiendo simplemente rescatar la esencia del </w:t>
      </w:r>
      <w:r w:rsidR="004B5AB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Decreto número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2163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1970,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momento fue declarado exequible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Corte Suprema de Justicia (lo 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 concordante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antecedentes jurisprudenc</w:t>
      </w:r>
      <w:r w:rsidR="004B5AB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ales que existen sobre el tema)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 hacemos porque desafortunadamente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notarios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mantener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negocio lucrativo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hizo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Congreso mediante </w:t>
      </w:r>
      <w:r w:rsidR="004B5AB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23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1973 derogara la estat</w:t>
      </w:r>
      <w:r w:rsidR="00B136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zación establecida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1970 y consagrara un régimen híbrido que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como lo hemos dicho anteriormente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repugna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carácter de la función pública notarial.</w:t>
      </w:r>
    </w:p>
    <w:p w14:paraId="446720E2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136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hacemos la siguiente pro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puesta de articulado:</w:t>
      </w:r>
    </w:p>
    <w:p w14:paraId="43655911" w14:textId="77777777" w:rsidR="0054002E" w:rsidRPr="00695304" w:rsidRDefault="003B1A8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:</w:t>
      </w:r>
      <w:r w:rsidR="00733272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(Modificatorio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actual </w:t>
      </w:r>
      <w:r w:rsidR="00B136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188</w:t>
      </w:r>
      <w:r w:rsidR="00B136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Constitución Nacional).</w:t>
      </w:r>
    </w:p>
    <w:p w14:paraId="2216A849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servicios notariales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registro de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propiedad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nmobiliaria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existencia y </w:t>
      </w:r>
      <w:r w:rsidR="00B136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sociedades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comerciales </w:t>
      </w:r>
      <w:r w:rsidR="00A33C8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="006E16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prestado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directamente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Estado.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tales efectos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creará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oficinas notariales correspondientes.</w:t>
      </w:r>
    </w:p>
    <w:p w14:paraId="5A42BA7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tasa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emolumentos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causen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prestación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servicios notariales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ngresarán a cuentas especiales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Tesoro Nacional.</w:t>
      </w:r>
    </w:p>
    <w:p w14:paraId="4CF7EE59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notarios serán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elegidos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Superior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mediante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sistema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concurso. Los funcionarios subalternos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136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notarías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sujetarán al régimen de derecho público.</w:t>
      </w:r>
    </w:p>
    <w:p w14:paraId="5E7FAFF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Nota N</w:t>
      </w:r>
      <w:r w:rsidR="00B13616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°</w:t>
      </w: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1.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Actualmente la corporación </w:t>
      </w:r>
      <w:r w:rsidR="00B136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encargada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administrar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concursos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la carrera notarial se denomina Consejo Superior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Justicia. 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denominación se justifica, porque los m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iembros que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ntegran 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Consejo son personas que,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ocupar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136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altos cargos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suponen condiciones jurídicas intelectuales sobresalientes.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ellos el 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Ministro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Justicia,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Corte Suprema de </w:t>
      </w:r>
      <w:r w:rsidR="00B136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Consejo de Estado,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Tribunal Disciplinario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136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Procurador General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136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embargo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concepto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B136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 obligatorio para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Repú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blica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136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notarías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primer grado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gobernadores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el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segundo grado, y ello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 impedido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carácter mucho más técnico en el desarrollo de estos nombramientos.</w:t>
      </w:r>
    </w:p>
    <w:p w14:paraId="638F46B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Nota N°</w:t>
      </w:r>
      <w:r w:rsidR="00733272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2.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Uno de </w:t>
      </w:r>
      <w:r w:rsidR="00B136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argumentos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ponentes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doctores Carrillo y </w:t>
      </w:r>
      <w:r w:rsidR="00592C4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Holguín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el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74D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estatización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74D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notarías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llevaría a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aumento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74D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costos económicos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Estado, en cuanto al asumir la función notarial el Estado asumiría las erogaciones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infraestructura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nómina, pero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argumento deja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lado el que los ingresos que pueda obtener el Estado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prestación directa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son considerables. El paralelo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que ocurrió con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oficinas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registro es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lustrativo. Actualmente se calcula que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concepto de registro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nmobiliario la Superintendencia de Notariado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Registro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nivel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 obtiene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más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veinticinco mil m</w:t>
      </w:r>
      <w:r w:rsidR="00074D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ill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pesos al año. Le está aportando al Fondo Rotatorio del Ministerio de Justicia ocho mil millones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pesos anuales y asume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comodidad la nómina de las oficinas </w:t>
      </w:r>
      <w:r w:rsidR="00074D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registrales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permitiéndole ganancias a la ya citada Superintendencia. Haciendo un cálculo tentativo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</w:t>
      </w:r>
      <w:r w:rsidR="00074D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decir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estat</w:t>
      </w:r>
      <w:r w:rsidR="00074D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74D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notarías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74D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permitir unos 40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.000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millones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pesos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anuales teniendo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cuenta que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notariales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mucho mayores que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registro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nmobiliario</w:t>
      </w:r>
      <w:r w:rsidR="009102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casi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duplica.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costos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infraestructura y nómina no pasarían del 50% de esta cifra proyectada.</w:t>
      </w:r>
    </w:p>
    <w:p w14:paraId="0A98B11A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Nota</w:t>
      </w:r>
      <w:r w:rsidR="00733272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N</w:t>
      </w:r>
      <w:r w:rsidR="00C501D4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°</w:t>
      </w:r>
      <w:r w:rsidR="00733272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3.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Elemento importante para la defensa de la estatización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501D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notarías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501D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contradicciones que existen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régimen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laboral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funcionarios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notariales.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algunos casos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considerados empleos públicos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(sus prestaciones están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Caja Nacional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Previsión) y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otros tienen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régimen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laboral p</w:t>
      </w:r>
      <w:r w:rsidR="00C501D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vado.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501D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estati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501D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uniformaría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501D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régimen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laboral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se conoce como funcionario público.</w:t>
      </w:r>
    </w:p>
    <w:p w14:paraId="1ECEE50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lastRenderedPageBreak/>
        <w:t>Nota</w:t>
      </w:r>
      <w:r w:rsidR="00733272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N</w:t>
      </w:r>
      <w:r w:rsidR="00C501D4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°</w:t>
      </w: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4.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doctrina también 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sido abundante en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aceptación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 notarial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Citamos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extendernos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doctor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Manuel Gaona Cruz publicada 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C501D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título</w:t>
      </w:r>
      <w:r w:rsidR="00894FD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C501D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="00C501D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onstitucionales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C501D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publicada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propia Superintend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encia de Notariado y Registro (página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368)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primer término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notariado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sino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 pública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964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ndelegable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ejercicio determina actos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964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soberanía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facultad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acción derivada de</w:t>
      </w:r>
      <w:r w:rsidR="004964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normativa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ámbito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actuación oficial,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notario es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guardián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 pública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autenticidad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confianza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validez de</w:t>
      </w:r>
      <w:r w:rsidR="004964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documentos o actos que el Estado considera</w:t>
      </w:r>
      <w:r w:rsidR="004964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refugio público. Ciertamente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actividad regular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continua</w:t>
      </w:r>
      <w:r w:rsidR="004964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obligatoria destinada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964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satisfacer nece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sidades o intereses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carácter general que puede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desempeñada por el Estado, o por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particulares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supervisión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4964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aqué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l. Pero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ciertas actividades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naturaleza son indel</w:t>
      </w:r>
      <w:r w:rsidR="004964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gables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 del Estado puesto que pertenecen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órbita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ndeclinable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soberano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mando... No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lo mismo la función pública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964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cuando el </w:t>
      </w:r>
      <w:r w:rsidR="004964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58 de la Constitución establece que la justicia es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público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función pública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indica que el 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Constituyente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también se equivoca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 derecho público orienta en forma muy clara lo público y lo privado.</w:t>
      </w:r>
    </w:p>
    <w:p w14:paraId="0234E1F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Ya hemos hecho alusión a los antecedentes jurisprudenciales, pero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 más ilustrativo citaremos tan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sentencia del Consejo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22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octubre de</w:t>
      </w:r>
      <w:r w:rsidR="004964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1981 sobre el tema:</w:t>
      </w:r>
    </w:p>
    <w:p w14:paraId="41CD587C" w14:textId="77777777" w:rsidR="0054002E" w:rsidRPr="00695304" w:rsidRDefault="00061A97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“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suerte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aunque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definiciones que traía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964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Decreto número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2163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1970 fueron derogadas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29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1973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cabe duda,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acuerdo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texto tra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scrito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público que implica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pública. Se</w:t>
      </w:r>
      <w:r w:rsidR="00B72D0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afirma que siendo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notariado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público puede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atendido por particulares,</w:t>
      </w:r>
      <w:r w:rsidR="00B72D0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 otros servicios públicos que</w:t>
      </w:r>
      <w:r w:rsidR="00B72D0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satisfacen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general,</w:t>
      </w:r>
      <w:r w:rsidR="00B72D0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los servicios de transporte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bancarios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etc.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 comparación no tiene cabida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por cuanto la actividad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notario </w:t>
      </w:r>
      <w:r w:rsidR="00B72D0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un servicio es una función públ</w:t>
      </w:r>
      <w:r w:rsidR="00B72D0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de dar fe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notarial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inviste 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actos pasados ante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presunción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veracidad y autenticidad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94FD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puede con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cebirse sino como una emanación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poder soberano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ado. </w:t>
      </w:r>
      <w:r w:rsidR="0031712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Cuando se celebre el contra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transporte público,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aparece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presencia ostensible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para perfeccionar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94FD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vínculo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notario da su atestación sobre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autenticidad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veracidad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acto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se aprecia có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 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actuación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fuerza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 poder superior regulador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social, el Estado.</w:t>
      </w:r>
    </w:p>
    <w:p w14:paraId="7DC856C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Cita</w:t>
      </w:r>
      <w:r w:rsidR="00733272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l.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Historia del </w:t>
      </w:r>
      <w:r w:rsidR="00E52C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cto </w:t>
      </w:r>
      <w:r w:rsidR="00E52C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egislativo </w:t>
      </w:r>
      <w:r w:rsidR="0034474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1931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Anales del</w:t>
      </w:r>
      <w:r w:rsidR="0073327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Congreso Nacional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29 de 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eptiembre</w:t>
      </w:r>
      <w:r w:rsidR="008E3BA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1930.</w:t>
      </w:r>
    </w:p>
    <w:p w14:paraId="09B5F6F3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Bogotá</w:t>
      </w:r>
      <w:r w:rsidR="0034474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15 de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mayo de 1991</w:t>
      </w:r>
    </w:p>
    <w:p w14:paraId="24CF760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señor 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Constituyente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Fernando Carrillo Flórez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solicita sea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4474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leído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articulado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consideró en la Comisión Cuarta y el 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C71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nserta a continuación:</w:t>
      </w:r>
    </w:p>
    <w:p w14:paraId="45F0F69D" w14:textId="77777777" w:rsidR="0054002E" w:rsidRPr="00695304" w:rsidRDefault="0034474B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Funcionarios que </w:t>
      </w:r>
      <w:r w:rsidR="00F35F65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a</w:t>
      </w: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dministran </w:t>
      </w:r>
      <w:r w:rsidR="00F35F65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j</w:t>
      </w: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usticia</w:t>
      </w:r>
    </w:p>
    <w:p w14:paraId="4831C4B8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 es un servicio público a cargo de la Nación que se administra en forma permanente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Consejo Superior de la Judicatura,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Corte Suprema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9F0B5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Corte Constitucional</w:t>
      </w:r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 General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Tribunales y Jueces.</w:t>
      </w:r>
    </w:p>
    <w:p w14:paraId="38549EF6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B0A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General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un </w:t>
      </w:r>
      <w:r w:rsidR="000B0A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órgano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autónomo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integrado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funcionalmente al Poder Judicial.</w:t>
      </w:r>
    </w:p>
    <w:p w14:paraId="21630E39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Las autoridades administrativas podrán ejercer función jurisdiccional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les sea permitido juzgar y sancionar delitos.</w:t>
      </w:r>
    </w:p>
    <w:p w14:paraId="702565CA" w14:textId="77777777" w:rsidR="0054002E" w:rsidRPr="00695304" w:rsidRDefault="000B0AAA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particulares podrá</w:t>
      </w:r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ntervenir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administración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casos que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determine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proferir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fallos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equidad.</w:t>
      </w:r>
    </w:p>
    <w:p w14:paraId="65BEE25A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determinadas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funciones jur</w:t>
      </w:r>
      <w:r w:rsidR="000B0A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sd</w:t>
      </w:r>
      <w:r w:rsidR="000B0A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cciona</w:t>
      </w:r>
      <w:r w:rsidR="000B0A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14:paraId="66FE8D28" w14:textId="77777777" w:rsidR="0054002E" w:rsidRPr="00695304" w:rsidRDefault="00DD414B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Constancia</w:t>
      </w:r>
    </w:p>
    <w:p w14:paraId="4E7A180A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l. </w:t>
      </w:r>
      <w:r w:rsidR="00DD414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Proyecto de Acto Reformatorio de la Constitución Política de Colombia número 51 </w:t>
      </w:r>
      <w:r w:rsidR="00DD414B" w:rsidRPr="00695304">
        <w:rPr>
          <w:rFonts w:ascii="Times New Roman" w:eastAsia="Times New Roman" w:hAnsi="Times New Roman" w:cs="Times New Roman"/>
          <w:b/>
          <w:i/>
          <w:sz w:val="24"/>
          <w:szCs w:val="24"/>
          <w:lang w:val="es-CO"/>
        </w:rPr>
        <w:t>Gaceta Constitucional</w:t>
      </w:r>
      <w:r w:rsidR="00DD414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número 22.</w:t>
      </w:r>
    </w:p>
    <w:p w14:paraId="3CF90FAD" w14:textId="77777777" w:rsidR="00EF13BC" w:rsidRPr="00695304" w:rsidRDefault="00EF13BC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Título</w:t>
      </w:r>
    </w:p>
    <w:p w14:paraId="39DB23BC" w14:textId="77777777" w:rsidR="0054002E" w:rsidRPr="00695304" w:rsidRDefault="00EF13BC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Elección de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Jueces Municipales y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)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Jueces de Paz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26F6AC8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Autor: C</w:t>
      </w:r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arlos Daniel Abello</w:t>
      </w:r>
      <w:r w:rsidR="00EF13B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Roca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60449618" w14:textId="77777777" w:rsidR="0054002E" w:rsidRPr="00695304" w:rsidRDefault="00454355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Asamblea Nacional Constituyente de Colombia</w:t>
      </w:r>
    </w:p>
    <w:p w14:paraId="423F10A1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DECRETA:</w:t>
      </w:r>
    </w:p>
    <w:p w14:paraId="086DB846" w14:textId="77777777" w:rsidR="0054002E" w:rsidRPr="00695304" w:rsidRDefault="00454355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°.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 de Justicia es un servicio público a cargo de la Nación</w:t>
      </w:r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concurrencia con los municipios</w:t>
      </w:r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según determine la ley.</w:t>
      </w:r>
    </w:p>
    <w:p w14:paraId="7443095A" w14:textId="77777777" w:rsidR="0054002E" w:rsidRPr="00695304" w:rsidRDefault="00454355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6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(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Adició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nase</w:t>
      </w:r>
      <w:proofErr w:type="spellEnd"/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163 con los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siguientes incisos:</w:t>
      </w:r>
    </w:p>
    <w:p w14:paraId="4ACABD2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 embargo</w:t>
      </w:r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Jueces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Paz, que se instituyen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facultades de conminación y apercibimiento</w:t>
      </w:r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resolverán con equidad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diferencias entre</w:t>
      </w:r>
      <w:r w:rsidR="0045435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ciudadanos y los problemas de </w:t>
      </w:r>
      <w:r w:rsidR="0045435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</w:t>
      </w:r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sin formalidades procesales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5EC84E5F" w14:textId="77777777" w:rsidR="007F561D" w:rsidRPr="00695304" w:rsidRDefault="007F561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jueces de paz serán elegidos popularmente para periodos de tres años y serán reelegibles. Contarán para el ejercicio de sus funciones con el apoyo de las autoridades municipales y de policía.</w:t>
      </w:r>
    </w:p>
    <w:p w14:paraId="45738959" w14:textId="77777777" w:rsidR="007F561D" w:rsidRPr="00695304" w:rsidRDefault="007F561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Para ser juez de paz se requiere ser colombiano de nacimiento, </w:t>
      </w:r>
      <w:r w:rsidR="00C179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ciudadano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ejercicio, no haber sido condenado a pena privativa de la libertad y tener altas calidades morales.</w:t>
      </w:r>
    </w:p>
    <w:p w14:paraId="7C68F851" w14:textId="77777777" w:rsidR="007F561D" w:rsidRPr="00695304" w:rsidRDefault="007F561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jueces de paz se </w:t>
      </w:r>
      <w:r w:rsidR="00C179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elegirán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</w:t>
      </w:r>
      <w:r w:rsidR="00C179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diante el sistema </w:t>
      </w:r>
      <w:r w:rsidR="00AA19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uninominal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uno por cada municipio y uno más por cada cincuenta mil habitantes en las ciudades donde la población supera esa cifra. En estos casos los </w:t>
      </w:r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concejos 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unicipales determinarán los </w:t>
      </w:r>
      <w:r w:rsidR="00AA19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círculos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 zonas electorales</w:t>
      </w:r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elección</w:t>
      </w:r>
      <w:r w:rsidR="00AA19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cada juez</w:t>
      </w:r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coincidirá con su </w:t>
      </w:r>
      <w:r w:rsidR="00AA19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territorial.</w:t>
      </w:r>
    </w:p>
    <w:p w14:paraId="620B2539" w14:textId="77777777" w:rsidR="007F561D" w:rsidRPr="00695304" w:rsidRDefault="00AA1978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Solamente l</w:t>
      </w:r>
      <w:r w:rsidR="007F56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ciudadanos inscritos electoralmente en el lugar de la respectiva competencia territorial podrán participar en dicha elección.</w:t>
      </w:r>
    </w:p>
    <w:p w14:paraId="609FE7D4" w14:textId="77777777" w:rsidR="007F561D" w:rsidRPr="00695304" w:rsidRDefault="00707C83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Parágrafo</w:t>
      </w:r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F56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conformidad con la reglamentación que haga la ley</w:t>
      </w:r>
      <w:r w:rsidR="003A26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F56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Consejo Nacional Electoral procederá a organizar la convocatoria a elecciones para jueces de paz.</w:t>
      </w:r>
    </w:p>
    <w:p w14:paraId="718D8DF9" w14:textId="77777777" w:rsidR="007F561D" w:rsidRPr="00695304" w:rsidRDefault="00707C83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="007F56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7° (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Nuevo</w:t>
      </w:r>
      <w:r w:rsidR="007F56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). La ley establecerá un régimen especial de elecciones para jueces municipales y jueces de paz,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proveerá la financiación estatal</w:t>
      </w:r>
      <w:r w:rsidR="007F56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los gastos en que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incurran los aspirantes, determi</w:t>
      </w:r>
      <w:r w:rsidR="007F56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nará las faltas absolutas o temporales y el modo de llenarlas y demás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disposiciones</w:t>
      </w:r>
      <w:r w:rsidR="007F56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necesar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7F56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 para su elección y buen desempeño.</w:t>
      </w:r>
    </w:p>
    <w:p w14:paraId="5E8C811E" w14:textId="77777777" w:rsidR="007F561D" w:rsidRPr="00695304" w:rsidRDefault="00707C83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="007F56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8 (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Nuevo</w:t>
      </w:r>
      <w:r w:rsidR="007F56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). El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7F56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164 de la Constitución Nacional quedará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="007F56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14:paraId="4F4238E2" w14:textId="77777777" w:rsidR="007F561D" w:rsidRPr="00695304" w:rsidRDefault="007F561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ley podrá crear diversas clases de jurisdicción, de tribunales y juzgados fijando sus respectivas competencias.</w:t>
      </w:r>
    </w:p>
    <w:p w14:paraId="3A8D1FE7" w14:textId="77777777" w:rsidR="007F561D" w:rsidRPr="00695304" w:rsidRDefault="007F561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Igualmente, podrá la ley instituir jurados de ciudadanos para causas </w:t>
      </w:r>
      <w:r w:rsidR="00707C8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penales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 disciplina</w:t>
      </w:r>
      <w:r w:rsidR="00707C8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as.</w:t>
      </w:r>
    </w:p>
    <w:p w14:paraId="530DA6AD" w14:textId="77777777" w:rsidR="00454355" w:rsidRPr="00695304" w:rsidRDefault="00707C83" w:rsidP="00FA5D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Carlos Daniel </w:t>
      </w:r>
      <w:r w:rsidR="003A260A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Abello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Roca</w:t>
      </w:r>
      <w:r w:rsidR="007F561D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</w:p>
    <w:p w14:paraId="4DC018CF" w14:textId="77777777" w:rsidR="0054002E" w:rsidRPr="00695304" w:rsidRDefault="003A260A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III</w:t>
      </w:r>
      <w:r w:rsidR="00022E9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. </w:t>
      </w:r>
      <w:r w:rsidR="00E834AF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Exposición de </w:t>
      </w:r>
      <w:r w:rsidR="00F35F65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</w:t>
      </w:r>
      <w:r w:rsidR="00E834AF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otivos Jueces de Paz</w:t>
      </w:r>
    </w:p>
    <w:p w14:paraId="5D848E7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Durante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reuniones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precedieron los acuerdos pol</w:t>
      </w:r>
      <w:r w:rsidR="00E834A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ticos y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decreto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convocó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 se mencionó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algunos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posibilidad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crear los llamados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Jueces de Paz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415B7B0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Aunque la denominación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pertenece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una</w:t>
      </w:r>
      <w:r w:rsidR="00E834A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reciente literatura jurídica, estas autoridades suscitan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América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ispana reminiscencias coloniales.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recuerda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historiador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santafereño,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Corona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había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dispuesto administración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E834A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mónica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disputa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834A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cotidiana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de los chicos pleitos de la gleba que escapaban al buen gobierno de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Cabildo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Justicia y Regimiento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permitió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sortear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mayores sobresaltos el que,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otra forma,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hubiese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sido dramático lance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entre el 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pacible asiento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ndios y mestizos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arrogancia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aquilina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834A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conquistado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res.</w:t>
      </w:r>
    </w:p>
    <w:p w14:paraId="6D8C5E30" w14:textId="77777777" w:rsidR="00107977" w:rsidRPr="00695304" w:rsidRDefault="00E834AF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Convencidos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el poeta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 tiempo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pasado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mejor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sería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necio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olvidar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leccione</w:t>
      </w:r>
      <w:r w:rsidR="00E74C3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="00E74C3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storia,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decidimos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proy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Acto Constitucional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nstitucionaliza esa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menudeo. Y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elec</w:t>
      </w:r>
      <w:r w:rsidR="00E74C3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 popular. Creemos que la crisis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asu</w:t>
      </w:r>
      <w:r w:rsidR="00E74C3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comienza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E74C3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0797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inadecuada atención que se presta a los problemas de policía y a las diferencias entre vecinos. Aunque jurisconsultos y criminalistas miren con desdeño esas refriegas de barriada, la verdad es que de su descuido nace la decreciente f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 en una convivencia organizada.</w:t>
      </w:r>
      <w:r w:rsidR="0010797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allí al “sálvate y defiéndete como puedas”, con fuerzas y argumentos propios, hay apenas un paso a la violencia.</w:t>
      </w:r>
    </w:p>
    <w:p w14:paraId="3D0647AE" w14:textId="77777777" w:rsidR="00107977" w:rsidRPr="00695304" w:rsidRDefault="00107977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autoridades municipales han venido solvent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ando el problema con los comisari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o inspectores por cuya baranda desfilan c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ontravenciones y demandas de la más variada pinta: riñas,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“conejos” y contusiones de cantina, hurto de gallinas, cobro de vales por el afligido tendero, arrojo de basuras al patio del compadre, estruendos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desvelantes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 aparato musical, diferencias conyugales y hasta retozo de barras infantiles. Sin embargo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funcionarios designados por el alcalde para complacer el clientelismo político resultan siendo cuando menos cómodos burócratas que poco frecuentan el despacho; preferibles en todo caso a quienes se enriquecen con multas arbitrarias que nunca llegan al fisco. Cuando el abuso de comisarios e inspectores rebosa la paciencia del barrio, la “solución” es cambiarlo de parroquia para no desagradar al padrino-nominador. Y esa rotación kafkiana de incompetencias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mediocridades y frustraciones acaba por desacreditar en la mente del pueblo cualquier idea así sea rudimentaria de justicia.</w:t>
      </w:r>
    </w:p>
    <w:p w14:paraId="34F8BBF2" w14:textId="77777777" w:rsidR="00107977" w:rsidRPr="00695304" w:rsidRDefault="00107977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Ya en otras legislaciones próximas 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Rep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ú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blica Dominicana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Perú y Brasil–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instituyeron recientemente los juz</w:t>
      </w:r>
      <w:r w:rsidR="008004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gados de paz. En este último paí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s, elegidos por voto directo y secreto con el fin de que</w:t>
      </w:r>
      <w:r w:rsidR="002B64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verdad sabida y buena fe guardada</w:t>
      </w:r>
      <w:r w:rsidR="002B64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celebren conciliaciones sin carácter jurisdiccional y fallen sobre contravenciones</w:t>
      </w:r>
      <w:r w:rsidR="002B64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conductas delincuenciales</w:t>
      </w:r>
      <w:r w:rsidR="002B64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causas civiles</w:t>
      </w:r>
      <w:r w:rsidR="002B64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familia, comerciales, agrarias y laborales de pequeña relevancia.</w:t>
      </w:r>
    </w:p>
    <w:p w14:paraId="454F15AB" w14:textId="77777777" w:rsidR="0054002E" w:rsidRPr="00695304" w:rsidRDefault="00107977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Extender a Colombia esta novedad entrañaría sin duda un fortalecimiento de la justicia, comenzando por los cimientos de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misma.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F701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un rescate de la pé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rdida cred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bilidad en ella. La elección popular de los jueces de paz está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llamada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cumplir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benéfica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pedagogía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social. El experimento, que se inició con la escogencia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alcaldes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ahora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consenso para extenderse a gobernadores</w:t>
      </w:r>
      <w:r w:rsidR="002F701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complementarí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en la órbita judicial el esquema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democracia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participativa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tan de moda en estos tiempos.</w:t>
      </w:r>
    </w:p>
    <w:p w14:paraId="05FF2A66" w14:textId="77777777" w:rsidR="008E39AB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articulado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proyecto</w:t>
      </w:r>
      <w:r w:rsidR="002F701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0797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cruza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la Constituyente</w:t>
      </w:r>
      <w:r w:rsidR="002F701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prevé que los jueces de paz r</w:t>
      </w:r>
      <w:r w:rsidR="0010797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suelvan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conflictos comunitarios en equidad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 formalismo</w:t>
      </w:r>
      <w:r w:rsidR="002F701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procesales</w:t>
      </w:r>
      <w:r w:rsidR="002F701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 facultades de conminac</w:t>
      </w:r>
      <w:r w:rsidR="0010797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 y apercibimiento y apoyados por las autoridades. La elección de dichos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jueces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colombianos de nacimiento</w:t>
      </w:r>
      <w:r w:rsidR="002F701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mayores de edad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altas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calidades morales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F701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necesariamente abogado</w:t>
      </w:r>
      <w:r w:rsidR="002F701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s–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mediante s</w:t>
      </w:r>
      <w:r w:rsidR="0010797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stema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10797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nominal</w:t>
      </w:r>
      <w:r w:rsidR="002F701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municipio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uno más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cada cincuenta mil habitantes en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ciudades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cuya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población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supere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F701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esa cifra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En estos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casos los </w:t>
      </w:r>
      <w:r w:rsidR="002F701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oncejos determinarían las zonas electorales para la escogenc</w:t>
      </w:r>
      <w:r w:rsidR="0010797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del respectivo juez</w:t>
      </w:r>
      <w:r w:rsidR="002F701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necesariamente co</w:t>
      </w:r>
      <w:r w:rsidR="008E39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="008E39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8E39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2F701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 territorial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para que sufraguen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2F701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los ciudadanos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nscritos en la respectiva comuna. Los aspirantes no se podrán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postular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representación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movi</w:t>
      </w:r>
      <w:r w:rsidR="008E39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mientos políticos ni en nombre de ideologías o creencias particulares. La ley se encargaría de reglamentar la financiación de los gastos electorales y </w:t>
      </w:r>
      <w:r w:rsidR="002F701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8E39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modo de suplir las faltas de las temporales </w:t>
      </w:r>
      <w:r w:rsidR="00AC0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absolutas de los elegidos, así como de sancionar su desempeño irregular.</w:t>
      </w:r>
      <w:r w:rsidR="008E39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290A466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trata</w:t>
      </w:r>
      <w:r w:rsidR="00483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síntesis</w:t>
      </w:r>
      <w:r w:rsidR="00483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lograr la pronta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cumplida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primar</w:t>
      </w:r>
      <w:r w:rsidR="0042738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responsable y directa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ciudadano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bajo su permanente vigilancia.</w:t>
      </w:r>
    </w:p>
    <w:p w14:paraId="0A3B8B81" w14:textId="77777777" w:rsidR="00F60DF1" w:rsidRPr="00695304" w:rsidRDefault="00F60DF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29637C2D" w14:textId="77777777" w:rsidR="0054002E" w:rsidRPr="00695304" w:rsidRDefault="00F60DF1" w:rsidP="00FA5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Carlos Daniel </w:t>
      </w:r>
      <w:r w:rsidR="00483308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Abello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Roca</w:t>
      </w:r>
    </w:p>
    <w:p w14:paraId="689F998B" w14:textId="77777777" w:rsidR="006C5A6B" w:rsidRPr="00695304" w:rsidRDefault="006C5A6B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Intervención del Ministro de Justicia </w:t>
      </w:r>
    </w:p>
    <w:p w14:paraId="4DD26979" w14:textId="77777777" w:rsidR="0054002E" w:rsidRPr="00695304" w:rsidRDefault="00421973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="006C5A6B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nte la Asamblea Nacional Constituyente</w:t>
      </w:r>
    </w:p>
    <w:p w14:paraId="1C252A17" w14:textId="77777777" w:rsidR="0054002E" w:rsidRPr="00695304" w:rsidRDefault="009F5273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eñor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honorables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14:paraId="58CC73B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razón por la cual se planteó ante esta Asamblea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crea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 responsable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adelantamiento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6133B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vestigaciones en los juicios penales es la profunda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crisis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encuentra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justicia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colombiana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cuya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magnitud ya hizo una descripción cla</w:t>
      </w:r>
      <w:r w:rsidR="006133B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honorable 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 Abello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Roca en la ponencia presentada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debate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plenaria al articulado aprobado mayoritariamente por la Comisión IV.</w:t>
      </w:r>
    </w:p>
    <w:p w14:paraId="3681337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de las razones de dicha crisis es la falta</w:t>
      </w:r>
      <w:r w:rsidR="00EF18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vigorosa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encargada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dirigir y coordinar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múltiples organismos y funcionarios responsables de la investigación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criminal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jueces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nstructores y los distintos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cuerpos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 judicial.</w:t>
      </w:r>
    </w:p>
    <w:p w14:paraId="15A118B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Hace ya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poco más de 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veinte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años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se</w:t>
      </w:r>
      <w:r w:rsidR="00DE323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creó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Dirección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</w:t>
      </w:r>
      <w:r w:rsidR="00DE323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Criminal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asumiera dicha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haya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logrado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ningún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resultado </w:t>
      </w:r>
      <w:r w:rsidR="00DE323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positivo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este</w:t>
      </w:r>
      <w:r w:rsidR="00DE323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campo.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razón de ello es la de que el director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entidad no tiene ning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autoridad sobre los jueces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nstructores razón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la cual se tiene que limitar a pedirles el favor de que colaboren voluntariamente cuando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adelantar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fuera de la jornada</w:t>
      </w:r>
      <w:r w:rsidR="00DE323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trabajo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en </w:t>
      </w:r>
      <w:r w:rsidR="00DE323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días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feriados. Por eso no se realiza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oportunamente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 de los delitos,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ocurrió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casos </w:t>
      </w:r>
      <w:r w:rsidR="008C6B9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dramáticos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mencionó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señor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8C6B9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Procurador </w:t>
      </w:r>
      <w:r w:rsidR="008C6B9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General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doctor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Horac</w:t>
      </w:r>
      <w:r w:rsidR="008C6B9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Serpa,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así ocurre y ocurr</w:t>
      </w:r>
      <w:r w:rsidR="008C6B9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rá </w:t>
      </w:r>
      <w:r w:rsidR="008C6B9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odos los d</w:t>
      </w:r>
      <w:r w:rsidR="008C6B9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porque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director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juez una relación de dependencia jerárquica que d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é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cultades a aquél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ordene</w:t>
      </w:r>
      <w:r w:rsidR="008C6B9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realización de un trabajo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urgente cuando las circunstancias lo exijan.</w:t>
      </w:r>
    </w:p>
    <w:p w14:paraId="603E7B00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otra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cómo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</w:t>
      </w:r>
      <w:r w:rsidR="00936CD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ctor d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Instrucción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Criminal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coordinar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</w:t>
      </w:r>
      <w:r w:rsidR="00936CD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="00936CD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cuando él </w:t>
      </w:r>
      <w:r w:rsidR="008E2EF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ubicado en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tercer lugar dentro de la escala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jerárquica de la burocracia,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ientras</w:t>
      </w:r>
      <w:r w:rsidR="008E2EF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servicios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 están dirigidos por personas que están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el segundo nivel de dicha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jerarquía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como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Director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Departamento Administrativo de Seguridad y el Director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 de la Policía. Dichas personas integran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Ministro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 el Consejo Nacional de Policía Judicial, y en él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director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Instrucción es apenas su secretario.</w:t>
      </w:r>
    </w:p>
    <w:p w14:paraId="58018A43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solución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elevar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dependencia a la categoría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estable</w:t>
      </w:r>
      <w:r w:rsidR="008E2EF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imiento público tal como lo propone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ponencia sustitutiva presentada por algunos miembros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21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Primera,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porque continuará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necesaria 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jueces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instructores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dirigir su 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tampoco adquirirá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jerarquía necesaria para coordinar la función de la policía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93FE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necesita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organismo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vigoroso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donde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funcionarios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nvestigación estén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sometidos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autoridad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jerárquica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 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F00FA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ste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vez tenga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suficiente poder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orientar la acción de la policía judicial.</w:t>
      </w:r>
    </w:p>
    <w:p w14:paraId="4E220F5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organismo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quizás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muy fuerte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amenaza para los derechos humanos de los ciudadanos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desbordamiento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poder. Por eso el Gobierno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propuso como órganos de equilibrio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nueva Procuraduría General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adquiere preponderancia la función de control,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defensoría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los Derechos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5AA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Humanos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evitar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cualquier atropello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los derechos y garantías procesales de los ciudadanos.</w:t>
      </w:r>
    </w:p>
    <w:p w14:paraId="0BB2949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consideró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suficiente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Cuarta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controles y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ingenió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fórmula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también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mecanismos internos 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actividad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funcionarios de 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nvestigación</w:t>
      </w:r>
      <w:r w:rsidR="0000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0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integrar funcionalmente la Fiscalía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servándole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plenitud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autonomía administrativa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relación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distintas ramas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Público.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fórmula original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se parece a ninguno de los sistemas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existen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actualmente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mundo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ni siquiera al español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adecua a nuestra tradición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jurídica y a las necesidades de nuestro pa</w:t>
      </w:r>
      <w:r w:rsidR="0000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ís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pues obliga al fiscal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actuar dentro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parámetros establecidos en la Carta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para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ejercicio 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jurisdiccional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0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somete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jerárquica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superior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inmediato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realización oportuna de sus deberes.</w:t>
      </w:r>
    </w:p>
    <w:p w14:paraId="5CFBD3A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eso el Gobierno no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acoge esta fórmula,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robustecer estos 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principios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autonomía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ejercicio de la función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jurisdiccional y dependencia jerárquica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relación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laboral,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gunas normas compleme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ntari</w:t>
      </w:r>
      <w:r w:rsidR="0000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0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así:</w:t>
      </w:r>
    </w:p>
    <w:p w14:paraId="43F3833C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función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jurisdiccional</w:t>
      </w:r>
      <w:r w:rsidR="0000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tendrá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las </w:t>
      </w:r>
      <w:r w:rsidR="0000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siguientes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características:</w:t>
      </w:r>
    </w:p>
    <w:p w14:paraId="6FFE7F44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Fiscal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tomar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absoluta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ndependencia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decisiones </w:t>
      </w:r>
      <w:r w:rsidR="00E0205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jurisdiccionales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E0205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la apertura de la investigación,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</w:t>
      </w:r>
      <w:r w:rsidR="00E0205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esado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embargo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secuestro de sus bienes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formulación de cargos. Ningún superior jerárquico,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encumbrado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podrá tener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njerencia de ninguna clase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tales decisiones y el fiscal responderá 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ley por cualquier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rregularidad que pudiera cometer al tomarlas.</w:t>
      </w:r>
    </w:p>
    <w:p w14:paraId="1165582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Igualmente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actuación será impar</w:t>
      </w:r>
      <w:r w:rsidR="00E0205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ial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buscando tanto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prueba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cargo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la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descargo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tal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sugiere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honorable 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Constituyente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Echeverr</w:t>
      </w:r>
      <w:r w:rsidR="00E0205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Gobierno encuentra esta sugerencia muy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adecuada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jurisdiccional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F526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cumplir el fiscal,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acoge la </w:t>
      </w:r>
      <w:r w:rsidR="00E0205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dea de que ella debe ser incluida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expresamente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articulado de la Constitución.</w:t>
      </w:r>
    </w:p>
    <w:p w14:paraId="77F49594" w14:textId="77777777" w:rsidR="0054002E" w:rsidRPr="00695304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 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eberá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establecerse la carrera </w:t>
      </w:r>
      <w:r w:rsidR="00E0205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 los fiscales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fin de garantizarles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estabilidad y por ende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independencia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pues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podrán tener ningún temor de ser removidos si no toman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jurisdiccional de acuerdo con lo que piense su superior jerárquico.</w:t>
      </w:r>
    </w:p>
    <w:p w14:paraId="7D1B49C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Sugerimos agregar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cual</w:t>
      </w:r>
      <w:r w:rsidR="00E0205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disponga que todos los actos jurisdiccionales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fiscal deben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sometidos al control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los jueces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tal manera que el há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beas corpus sea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siempre judicial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no administrativo, y que se creen, por ejemplo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recursos de amparo ante los jueces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contra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decisiones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afecten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0205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patrimonio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 procesado.</w:t>
      </w:r>
    </w:p>
    <w:p w14:paraId="1AEAFAD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Igualmente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sugerimos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asignación de funciones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permanentes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transitorias de policía judicial no quede diferida al 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 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eneral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propone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ponencia,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sino a la ley,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evitar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policías judiciales ad hoc para determinados</w:t>
      </w:r>
      <w:r w:rsidR="005E6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casos.</w:t>
      </w:r>
    </w:p>
    <w:p w14:paraId="43A5DAF4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hacemos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también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sugerencias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garantizar la autonomía administrativa de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="005E6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y proponemos las siguientes normas:</w:t>
      </w:r>
    </w:p>
    <w:p w14:paraId="4CCD9C1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el 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 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nombrado por el Consejo Superior de la Magistratura o por la Corte Suprema de Justicia de te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que le </w:t>
      </w:r>
      <w:r w:rsidR="005E6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env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señor 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Presiden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 de la República.</w:t>
      </w:r>
    </w:p>
    <w:p w14:paraId="06EA8D02" w14:textId="77777777" w:rsidR="0054002E" w:rsidRPr="00695304" w:rsidRDefault="00732370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 Q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Constitución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establezca que la Fiscalía goza de plena autonomí</w:t>
      </w:r>
      <w:r w:rsidR="005E6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administrativa y presupuesta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5E6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6F3026FE" w14:textId="77777777" w:rsidR="0054002E" w:rsidRPr="00695304" w:rsidRDefault="00732370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 Q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6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rgos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sean creados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República con sujeción a la partida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inicial asignada en su presupuesto para ese servicio.</w:t>
      </w:r>
    </w:p>
    <w:p w14:paraId="2554D0F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Además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 debe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 presupuesto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suficiente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pueda cumplir con eficacia su función. Aprovecho </w:t>
      </w:r>
      <w:r w:rsidR="005E6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aquí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hacer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comentario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ncidental. En alguna de las propuestas se dispone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durante 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diez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años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 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asignará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la Rama Jurisdiccional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diez por ciento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Estado.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Gobierno no es partidario de que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hagan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asignaciones presupuestales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mandato constitucional, pero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caso de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 se hiciere se debe tener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cuenta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asignarlas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 sector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no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elementos que 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conforman. Nada hacemos si tenemos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</w:t>
      </w:r>
      <w:r w:rsidR="005E6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sdiccional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bien dotada si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tiempo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atendemos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necesidades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6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Procuradur</w:t>
      </w:r>
      <w:r w:rsidR="005E6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Defensoría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Humanos, Medicina Legal y Prisiones.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organismos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responder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Justicia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nuestro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6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conforman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 sector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uyo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armónico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equilibrado.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precisamente como órgano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coordinador del sector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justifica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subsistencia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Min</w:t>
      </w:r>
      <w:r w:rsidR="005E6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sterio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creando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mecanismos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permitan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dirigir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coordinar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planificado del mismo.</w:t>
      </w:r>
    </w:p>
    <w:p w14:paraId="41E25759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Igualmente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hacen a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lgunas sugerencias complementari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as: 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 ejemplo,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asigna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 Sala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Corte la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nstrucción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los procesos contra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altos dignatarios del</w:t>
      </w:r>
      <w:r w:rsidR="00073F5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Fiscal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adelantar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investigaciones contra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quienes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20A1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participado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su elección.</w:t>
      </w:r>
    </w:p>
    <w:p w14:paraId="233DB83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otra parte, se le impone al 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Fiscal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obligación de que con base en las </w:t>
      </w:r>
      <w:r w:rsidR="007323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520A1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nvestigaciones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dirige rinda informes al Gobierno para efectos de que pueda diseñar la política de prevención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las perturbaciones del orden público.</w:t>
      </w:r>
    </w:p>
    <w:p w14:paraId="11D0E96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país está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520A1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cesitando la creación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Fiscalía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mucha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urgencia</w:t>
      </w:r>
      <w:r w:rsidR="00806A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garantizar la eficacia de la justicia penal. Pero el Gobierno solicita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comedidamente a la Asamblea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normas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transitorias se prevea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06A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mplantación progresiva,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cambiar de un d</w:t>
      </w:r>
      <w:r w:rsidR="00520A1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otro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esquema procesal.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Calcularnos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él solo podría llegar a cubrir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totalidad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los delitos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periodo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aproximado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unos tres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cinco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años.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 muy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importante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gram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="00520A1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proofErr w:type="gram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hacerse con toda la prudencia que las condiciones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concretas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implantación del nuevo sistema exige.</w:t>
      </w:r>
    </w:p>
    <w:p w14:paraId="1695E816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Muchas gracias.</w:t>
      </w:r>
    </w:p>
    <w:p w14:paraId="0FF5502A" w14:textId="77777777" w:rsidR="0054002E" w:rsidRPr="00695304" w:rsidRDefault="00E01310" w:rsidP="00FA5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Jaime Giraldo </w:t>
      </w:r>
      <w:r w:rsidR="00A33C8C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Ángel</w:t>
      </w:r>
    </w:p>
    <w:p w14:paraId="51110943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1:1</w:t>
      </w:r>
      <w:r w:rsidR="00413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0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tarde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33C8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decreta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receso de 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horas. A las 3:55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tarde se reanuda la sesión.</w:t>
      </w:r>
    </w:p>
    <w:p w14:paraId="159D3D6A" w14:textId="77777777" w:rsidR="0054002E" w:rsidRPr="00695304" w:rsidRDefault="00806A58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 el turn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discusión del articulado a los señores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Constituyentes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Alfredo Vázquez Carrizosa y He</w:t>
      </w:r>
      <w:r w:rsidR="00413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ando Londoño Jiménez. (Se incluyen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constancias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propuestas sustitutivas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relación con la materia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tratada. El texto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las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ntervenciones 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interpelaciones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publ</w:t>
      </w:r>
      <w:r w:rsidR="00413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cará en la relación de debates).</w:t>
      </w:r>
    </w:p>
    <w:p w14:paraId="4C49B877" w14:textId="77777777" w:rsidR="0054002E" w:rsidRPr="00695304" w:rsidRDefault="004130E9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Proposición </w:t>
      </w:r>
      <w:r w:rsidR="00F35F65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ustitutiva número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</w:t>
      </w:r>
    </w:p>
    <w:p w14:paraId="43368678" w14:textId="77777777" w:rsidR="004130E9" w:rsidRPr="00695304" w:rsidRDefault="004130E9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 Fiscal General de la Nación</w:t>
      </w:r>
    </w:p>
    <w:p w14:paraId="1DD1903F" w14:textId="77777777" w:rsidR="0054002E" w:rsidRPr="00695304" w:rsidRDefault="003B1A8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06A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 G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eneral de la Nación </w:t>
      </w:r>
      <w:r w:rsidR="00413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a sus funcionarios adelantar </w:t>
      </w:r>
      <w:r w:rsidR="00806A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nvestigación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los delitos y la acusación</w:t>
      </w:r>
      <w:r w:rsidR="00413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los infractores ante los jueces.</w:t>
      </w:r>
    </w:p>
    <w:p w14:paraId="0B9794E3" w14:textId="77777777" w:rsidR="0054002E" w:rsidRPr="00695304" w:rsidRDefault="003B1A8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atribuciones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06A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 G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eneral de la Nación las siguientes:</w:t>
      </w:r>
    </w:p>
    <w:p w14:paraId="51376D54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Conducir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adelantar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investiga</w:t>
      </w:r>
      <w:r w:rsidR="00413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ones de los delitos.</w:t>
      </w:r>
    </w:p>
    <w:p w14:paraId="566A177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2. Instruir los procesos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ordenar el </w:t>
      </w:r>
      <w:r w:rsidR="00413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juzgamiento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los presuntos infractores.</w:t>
      </w:r>
    </w:p>
    <w:p w14:paraId="3F12216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3. Proferir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aseguramiento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indemnización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perjuicios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ocasionados por el delito.</w:t>
      </w:r>
    </w:p>
    <w:p w14:paraId="3598D7C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4. Dirigir y coordinar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bajo su dependencia a la </w:t>
      </w:r>
      <w:r w:rsidR="004130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judicial.</w:t>
      </w:r>
    </w:p>
    <w:p w14:paraId="439A687F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5.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demás que le señala la ley.</w:t>
      </w:r>
    </w:p>
    <w:p w14:paraId="15A7B85D" w14:textId="77777777" w:rsidR="004130E9" w:rsidRPr="00695304" w:rsidRDefault="00806A58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Constituyente,</w:t>
      </w:r>
    </w:p>
    <w:p w14:paraId="5E5894A9" w14:textId="77777777" w:rsidR="004130E9" w:rsidRPr="00695304" w:rsidRDefault="00022E91" w:rsidP="00FA5D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Antonio Galán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130E9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Sarmiento</w:t>
      </w:r>
    </w:p>
    <w:p w14:paraId="074BFF2D" w14:textId="77777777" w:rsidR="0054002E" w:rsidRPr="00695304" w:rsidRDefault="009526EE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Proposición </w:t>
      </w:r>
      <w:r w:rsidR="00F35F65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ustitutiva número</w:t>
      </w:r>
      <w:r w:rsidR="0073327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2</w:t>
      </w:r>
    </w:p>
    <w:p w14:paraId="0989046B" w14:textId="77777777" w:rsidR="009526E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Tema:</w:t>
      </w:r>
      <w:r w:rsidR="009526E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Fiscal General </w:t>
      </w:r>
    </w:p>
    <w:p w14:paraId="687B30A5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</w:t>
      </w:r>
      <w:r w:rsidR="009526E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806A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entada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por </w:t>
      </w:r>
      <w:r w:rsidR="009526E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María Teresa Garcés Lloreda</w:t>
      </w:r>
    </w:p>
    <w:p w14:paraId="5906177C" w14:textId="77777777" w:rsidR="0054002E" w:rsidRPr="00695304" w:rsidRDefault="009526EE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Instituto Nacional de Instrucción Criminal</w:t>
      </w:r>
    </w:p>
    <w:p w14:paraId="59BFDF50" w14:textId="77777777" w:rsidR="0054002E" w:rsidRPr="00695304" w:rsidRDefault="009526EE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1°.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Nacional de </w:t>
      </w:r>
      <w:r w:rsidR="00806A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Instrucción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Criminal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 una entidad con autonomía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6102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administrativa</w:t>
      </w:r>
      <w:r w:rsidR="00806A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patrimonio independiente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personería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jurídica,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integrado a la Rama Jurisdiccional cuyo objeto es coordinar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vigilar administrativamente</w:t>
      </w:r>
      <w:r w:rsidR="00F6102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investi</w:t>
      </w:r>
      <w:r w:rsidR="00F6102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="00F6102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criminal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funcionamiento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juzgados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 Criminal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 el país,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lo cual tendrá las atribuciones que determine la ley.</w:t>
      </w:r>
    </w:p>
    <w:p w14:paraId="30E6F627" w14:textId="77777777" w:rsidR="0054002E" w:rsidRPr="00695304" w:rsidRDefault="00F6102C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 2°.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 Criminal tendrá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Consejo 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06A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 Criminal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ntegrado</w:t>
      </w:r>
      <w:r w:rsidR="0024417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el </w:t>
      </w:r>
      <w:r w:rsidR="00806A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Ministro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Justicia.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06A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Sala Penal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Corte Suprema de Jus</w:t>
      </w:r>
      <w:r w:rsidR="0024417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icia,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806A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Procurador General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Nación, el </w:t>
      </w:r>
      <w:r w:rsidR="00806A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Director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4370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magistrado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Tribunales Superiores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nombrado de conformidad con la ley.</w:t>
      </w:r>
    </w:p>
    <w:p w14:paraId="277DF3D6" w14:textId="77777777" w:rsidR="0054002E" w:rsidRPr="00695304" w:rsidRDefault="0084370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3°. El Consejo Nacional de Instrucción Criminal tendrá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funciones que determine la ley.</w:t>
      </w:r>
    </w:p>
    <w:p w14:paraId="26001F07" w14:textId="77777777" w:rsidR="0054002E" w:rsidRPr="00695304" w:rsidRDefault="0084370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4°.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 Criminal tendrá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director general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mismas calidades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magistrado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Corte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Suprema de Justicia y subdirectores secc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onales</w:t>
      </w:r>
      <w:r w:rsidR="00806A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los cuales serán nombrados por el Consejo 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acional de Instrucción Criminal</w:t>
      </w:r>
      <w:r w:rsidR="00806A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cuyas calidades y funciones se determinarán por la ley.</w:t>
      </w:r>
    </w:p>
    <w:p w14:paraId="6DB3118D" w14:textId="77777777" w:rsidR="0054002E" w:rsidRPr="00695304" w:rsidRDefault="0084370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5°.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Criminal dirigirá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coord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951CF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51CF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 que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permanente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cumple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</w:t>
      </w:r>
      <w:r w:rsidR="00951CF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tendrá 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dependencia las</w:t>
      </w:r>
      <w:r w:rsidR="00951CF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004B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funciones de medicina legal,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nvestigación</w:t>
      </w:r>
      <w:r w:rsidR="00951CF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forense y las demás que se</w:t>
      </w:r>
      <w:r w:rsidR="00951CF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ale la ley.</w:t>
      </w:r>
    </w:p>
    <w:p w14:paraId="09B54F67" w14:textId="77777777" w:rsidR="0054002E" w:rsidRPr="00695304" w:rsidRDefault="001D2C0A" w:rsidP="00FA5DFE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María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Teresa </w:t>
      </w:r>
      <w:r w:rsidR="00951CF8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Garcés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Lloreda</w:t>
      </w:r>
    </w:p>
    <w:p w14:paraId="0BB3DB97" w14:textId="77777777" w:rsidR="0054002E" w:rsidRPr="00695304" w:rsidRDefault="00E054AC" w:rsidP="00FA5D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Sustitutiva </w:t>
      </w:r>
      <w:r w:rsidR="00E004B6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úmero </w:t>
      </w:r>
      <w:r w:rsidRPr="00695304">
        <w:rPr>
          <w:rFonts w:ascii="Times New Roman" w:eastAsia="Arial" w:hAnsi="Times New Roman" w:cs="Times New Roman"/>
          <w:b/>
          <w:sz w:val="24"/>
          <w:szCs w:val="24"/>
          <w:lang w:val="es-CO"/>
        </w:rPr>
        <w:t>3</w:t>
      </w:r>
    </w:p>
    <w:p w14:paraId="0DFBFA0A" w14:textId="77777777" w:rsidR="0054002E" w:rsidRPr="00695304" w:rsidRDefault="00E054AC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Proposición </w:t>
      </w:r>
      <w:r w:rsidR="00E004B6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ustitutiva </w:t>
      </w:r>
      <w:r w:rsidR="00E004B6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obre el </w:t>
      </w:r>
      <w:r w:rsidR="00E004B6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r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elativo a la</w:t>
      </w:r>
    </w:p>
    <w:p w14:paraId="16B3FE5E" w14:textId="77777777" w:rsidR="0054002E" w:rsidRPr="00695304" w:rsidRDefault="00E004B6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</w:t>
      </w:r>
      <w:r w:rsidR="00E054AC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ntegración de la </w:t>
      </w:r>
      <w:proofErr w:type="gramStart"/>
      <w:r w:rsidR="00E054AC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Fiscalía General</w:t>
      </w:r>
      <w:proofErr w:type="gramEnd"/>
      <w:r w:rsidR="00E054AC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de la Nación</w:t>
      </w:r>
    </w:p>
    <w:p w14:paraId="1232207C" w14:textId="77777777" w:rsidR="0054002E" w:rsidRPr="00695304" w:rsidRDefault="00F35F65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Primer i</w:t>
      </w:r>
      <w:r w:rsidR="00B55DC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nciso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Igual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55DC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aprobado en Comisión.</w:t>
      </w:r>
    </w:p>
    <w:p w14:paraId="281501B3" w14:textId="77777777" w:rsidR="0054002E" w:rsidRPr="00695304" w:rsidRDefault="00F35F65" w:rsidP="00FA5DF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Segundo inciso.</w:t>
      </w:r>
      <w:r w:rsidR="00B55DC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Sustitutiva:</w:t>
      </w:r>
    </w:p>
    <w:p w14:paraId="48EF02E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 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eneral de la Nación será elegido</w:t>
      </w:r>
      <w:r w:rsidR="00B55DC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el Consejo Superior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Judicatura de te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elaborada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proofErr w:type="spellStart"/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RepÚ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blica</w:t>
      </w:r>
      <w:proofErr w:type="spellEnd"/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período de cinco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(5)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años</w:t>
      </w:r>
      <w:r w:rsidR="00B55DC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no será reelegible.</w:t>
      </w:r>
    </w:p>
    <w:p w14:paraId="144F075A" w14:textId="77777777" w:rsidR="0054002E" w:rsidRPr="00695304" w:rsidRDefault="00B22DAB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Propuesta </w:t>
      </w:r>
      <w:r w:rsidR="00F35F65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ustitutiva del </w:t>
      </w:r>
      <w:r w:rsidR="00F35F65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rtículo </w:t>
      </w:r>
      <w:r w:rsidR="00F35F65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sobre f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unciones de la Fiscalía General de la Nación</w:t>
      </w:r>
    </w:p>
    <w:p w14:paraId="36D9BA59" w14:textId="77777777" w:rsidR="0054002E" w:rsidRPr="00695304" w:rsidRDefault="00B22DA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nciso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 aprobado 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Comisión.</w:t>
      </w:r>
    </w:p>
    <w:p w14:paraId="59CEBA14" w14:textId="77777777" w:rsidR="0054002E" w:rsidRPr="00695304" w:rsidRDefault="00F35F65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Segundo i</w:t>
      </w:r>
      <w:r w:rsidR="00B22D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nciso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Igual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 aprobado en</w:t>
      </w:r>
      <w:r w:rsidR="00B22D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Comisión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6AC5719F" w14:textId="77777777" w:rsidR="0054002E" w:rsidRPr="00695304" w:rsidRDefault="00F35F65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Tercer i</w:t>
      </w:r>
      <w:r w:rsidR="00B22D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nciso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Igual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aprobado en</w:t>
      </w:r>
      <w:r w:rsidR="00B22D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Comisión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33A4D13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B22D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umeral primero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B22D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sustitutiva:</w:t>
      </w:r>
    </w:p>
    <w:p w14:paraId="54FB90A2" w14:textId="77777777" w:rsidR="0054002E" w:rsidRPr="00695304" w:rsidRDefault="00B22DA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segurar la </w:t>
      </w:r>
      <w:proofErr w:type="spellStart"/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comparencia</w:t>
      </w:r>
      <w:proofErr w:type="spellEnd"/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 presuntos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infractores de la ley penal, adoptando las medidas de aseguramiento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incluso </w:t>
      </w:r>
      <w:r w:rsidR="006A19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captura y la detención preventiva, y proferir medidas para garantizar el restablecimiento del derecho y la indemnización de los prejuicios ocasionados con el delito, con el debido control judicial en los términos que señala la ley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5639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51E88CA3" w14:textId="77777777" w:rsidR="0054002E" w:rsidRPr="00695304" w:rsidRDefault="00F626F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Numeral segundo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fusiona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el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anterior.</w:t>
      </w:r>
    </w:p>
    <w:p w14:paraId="616837BB" w14:textId="77777777" w:rsidR="0054002E" w:rsidRPr="00695304" w:rsidRDefault="00F626FD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tercero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 y pasa a ser 2°.</w:t>
      </w:r>
    </w:p>
    <w:p w14:paraId="762EFE10" w14:textId="77777777" w:rsidR="0054002E" w:rsidRPr="00695304" w:rsidRDefault="00F626FD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Numeral cuarto: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 y pasa a ser 3°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03D592B1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N</w:t>
      </w:r>
      <w:r w:rsidR="00F626FD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umeral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F626F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quinto: 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F626F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 y pasa a ser 4°.</w:t>
      </w:r>
    </w:p>
    <w:p w14:paraId="336952EA" w14:textId="77777777" w:rsidR="00F626FD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F626F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umeral sexto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F626F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pasaría a ser el 5° de la 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F626F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ropuesta 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ustitutiva: </w:t>
      </w:r>
    </w:p>
    <w:p w14:paraId="6A9EA0D7" w14:textId="77777777" w:rsidR="0054002E" w:rsidRPr="00695304" w:rsidRDefault="00F626F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Velar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protección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víctimas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testigos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intervinientes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proceso.</w:t>
      </w:r>
    </w:p>
    <w:p w14:paraId="628D3D08" w14:textId="77777777" w:rsidR="0054002E" w:rsidRPr="00695304" w:rsidRDefault="00F626FD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Numeral séptimo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 y pasará a ser 6°</w:t>
      </w:r>
      <w:r w:rsidR="00F35F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5F6B4F72" w14:textId="77777777" w:rsidR="0054002E" w:rsidRPr="00695304" w:rsidRDefault="001E1BF4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Propuesta </w:t>
      </w:r>
      <w:r w:rsidR="00E73AAA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ustitutiva del </w:t>
      </w:r>
      <w:r w:rsidR="00E73AAA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rtículo </w:t>
      </w:r>
      <w:r w:rsidR="00E73AAA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obre las </w:t>
      </w:r>
      <w:r w:rsidR="00E73AAA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tribuciones </w:t>
      </w:r>
      <w:r w:rsidR="00E73AAA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speciales del Fiscal General de la Nación</w:t>
      </w:r>
    </w:p>
    <w:p w14:paraId="32D3A5B3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rimer inciso</w:t>
      </w:r>
      <w:r w:rsidR="00E73A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del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aprobado en la Comisión.</w:t>
      </w:r>
    </w:p>
    <w:p w14:paraId="7C88A35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umeral primero de la propuesta de la comisión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negarse.</w:t>
      </w:r>
    </w:p>
    <w:p w14:paraId="20EEF5E2" w14:textId="77777777" w:rsidR="0054002E" w:rsidRPr="00695304" w:rsidRDefault="00E73AAA" w:rsidP="00FA5D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Numeral s</w:t>
      </w:r>
      <w:r w:rsidR="00B10F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egundo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 igual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D491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CD491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="00B10F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culo aprobado en Comisión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ser el numeral</w:t>
      </w:r>
      <w:r w:rsidR="00B10F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1°.</w:t>
      </w:r>
    </w:p>
    <w:p w14:paraId="0A5B9847" w14:textId="77777777" w:rsidR="0054002E" w:rsidRPr="00695304" w:rsidRDefault="00B10F64" w:rsidP="00E7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Numeral </w:t>
      </w:r>
      <w:r w:rsidR="00E73A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ercero </w:t>
      </w:r>
      <w:r w:rsidR="00E73A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ustitutivo</w:t>
      </w:r>
      <w:r w:rsidR="00E73A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E73AAA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q</w:t>
      </w:r>
      <w:r w:rsidR="00123BE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pasa a ser segundo.</w:t>
      </w:r>
    </w:p>
    <w:p w14:paraId="76ED7F9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Concurrir al dise</w:t>
      </w:r>
      <w:r w:rsidR="00123BE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política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criminal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proyectos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123BE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sobre dicha materia.</w:t>
      </w:r>
    </w:p>
    <w:p w14:paraId="104556C5" w14:textId="77777777" w:rsidR="0054002E" w:rsidRPr="00695304" w:rsidRDefault="00123BE0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Numeral </w:t>
      </w:r>
      <w:r w:rsidR="00E73A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cuarto 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ustitutivo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="00E73A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niega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numeral y pasa a ser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nuevo.</w:t>
      </w:r>
    </w:p>
    <w:p w14:paraId="4F1E87FA" w14:textId="77777777" w:rsidR="0054002E" w:rsidRPr="00695304" w:rsidRDefault="00E73AAA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 se</w:t>
      </w:r>
      <w:r w:rsidR="00123BE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alará los casos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23BE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cuales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organismos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funcionarios podrán asumir funciones de </w:t>
      </w:r>
      <w:r w:rsidR="00123BE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</w:t>
      </w:r>
      <w:r w:rsidR="00123BE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manera permanente o transitoria, siempre 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23BE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dependencia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funcional de la Fiscalía General de la Nación.</w:t>
      </w:r>
    </w:p>
    <w:p w14:paraId="61535570" w14:textId="77777777" w:rsidR="0054002E" w:rsidRPr="00695304" w:rsidRDefault="00F001D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Aditiva</w:t>
      </w:r>
      <w:r w:rsidR="00E73AAA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73AAA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Numeral nuevo.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E73A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Suministrar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 información sobre las investigaciones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esté adelantando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 General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cuanto sea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necesaria para la prevención del orden </w:t>
      </w:r>
      <w:r w:rsidR="006B397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55019ECD" w14:textId="77777777" w:rsidR="006B3979" w:rsidRPr="00695304" w:rsidRDefault="006B3979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Propuesta </w:t>
      </w:r>
      <w:r w:rsidR="00AD07AD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sustitutiva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del </w:t>
      </w:r>
      <w:r w:rsidR="00AD07AD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d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enominado </w:t>
      </w:r>
    </w:p>
    <w:p w14:paraId="3A35F4A4" w14:textId="77777777" w:rsidR="0054002E" w:rsidRPr="00695304" w:rsidRDefault="006B3979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Ley Orgánica de la Fiscalía General de la Nación</w:t>
      </w:r>
    </w:p>
    <w:p w14:paraId="42F70D12" w14:textId="77777777" w:rsidR="0054002E" w:rsidRPr="00695304" w:rsidRDefault="006B3979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Aditivo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D07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nciso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primero: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 General 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autonomí</w:t>
      </w:r>
      <w:r w:rsidR="00030FC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administrativa y presupuestal</w:t>
      </w:r>
      <w:r w:rsidR="00AD07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1ABD4F0C" w14:textId="77777777" w:rsidR="0054002E" w:rsidRPr="00695304" w:rsidRDefault="00AD07A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Segundo i</w:t>
      </w:r>
      <w:r w:rsidR="002735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nciso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Igual al contenido del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aprobado en Comisión.</w:t>
      </w:r>
    </w:p>
    <w:p w14:paraId="6B8E3B3A" w14:textId="77777777" w:rsidR="0054002E" w:rsidRPr="00695304" w:rsidRDefault="00AD07A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Aditivo. Artí</w:t>
      </w:r>
      <w:r w:rsidR="002735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culo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2735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uevo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los cargos 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 General 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República.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efecto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 no podrá crear a cargo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esoro obligaciones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excedan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monto global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fijado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respectivo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</w:t>
      </w:r>
      <w:r w:rsidR="002735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735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la</w:t>
      </w:r>
      <w:r w:rsidR="005639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735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d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e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apropiaciones iniciales.</w:t>
      </w:r>
    </w:p>
    <w:p w14:paraId="4A82FEEE" w14:textId="77777777" w:rsidR="00A23A1F" w:rsidRPr="00695304" w:rsidRDefault="00273591" w:rsidP="00FA5DF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Propuesta presentada po</w:t>
      </w:r>
      <w:r w:rsidR="00A23A1F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r el señor Ministro de Gobierno</w:t>
      </w:r>
      <w:r w:rsidR="00AD07AD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,</w:t>
      </w:r>
      <w:r w:rsidR="00A23A1F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Humberto de la Calle Lombana</w:t>
      </w:r>
    </w:p>
    <w:p w14:paraId="1E7AC8CE" w14:textId="77777777" w:rsidR="00A23A1F" w:rsidRPr="00695304" w:rsidRDefault="00A23A1F" w:rsidP="00FA5DF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Bogotá</w:t>
      </w:r>
      <w:r w:rsidR="00AD07AD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D. E.</w:t>
      </w:r>
      <w:r w:rsidR="00AD07AD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4 de junio de 1991. </w:t>
      </w:r>
    </w:p>
    <w:p w14:paraId="6776403B" w14:textId="77777777" w:rsidR="00AD07AD" w:rsidRPr="00695304" w:rsidRDefault="00950B22" w:rsidP="00FA5D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Sustitutiva número </w:t>
      </w:r>
      <w:r w:rsidR="00AD07AD" w:rsidRPr="00695304">
        <w:rPr>
          <w:rFonts w:ascii="Times New Roman" w:eastAsia="Arial" w:hAnsi="Times New Roman" w:cs="Times New Roman"/>
          <w:b/>
          <w:sz w:val="24"/>
          <w:szCs w:val="24"/>
          <w:lang w:val="es-CO"/>
        </w:rPr>
        <w:t>4</w:t>
      </w:r>
    </w:p>
    <w:p w14:paraId="3E8AF685" w14:textId="77777777" w:rsidR="00AD07AD" w:rsidRPr="00695304" w:rsidRDefault="00AD07AD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Fiscalía General de la Nación</w:t>
      </w:r>
    </w:p>
    <w:p w14:paraId="7420130C" w14:textId="77777777" w:rsidR="0054002E" w:rsidRPr="00695304" w:rsidRDefault="00950B22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Proposición de </w:t>
      </w:r>
      <w:r w:rsidRPr="00695304">
        <w:rPr>
          <w:rFonts w:ascii="Times New Roman" w:eastAsia="Arial" w:hAnsi="Times New Roman" w:cs="Times New Roman"/>
          <w:b/>
          <w:sz w:val="24"/>
          <w:szCs w:val="24"/>
          <w:lang w:val="es-CO"/>
        </w:rPr>
        <w:t xml:space="preserve">un </w:t>
      </w:r>
      <w:r w:rsidR="00AD07AD" w:rsidRPr="00695304">
        <w:rPr>
          <w:rFonts w:ascii="Times New Roman" w:eastAsia="Arial" w:hAnsi="Times New Roman" w:cs="Times New Roman"/>
          <w:b/>
          <w:sz w:val="24"/>
          <w:szCs w:val="24"/>
          <w:lang w:val="es-CO"/>
        </w:rPr>
        <w:t>n</w:t>
      </w:r>
      <w:r w:rsidR="00AD07AD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uevo inciso al a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rtículo </w:t>
      </w:r>
      <w:r w:rsidR="00AD07AD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obre </w:t>
      </w:r>
      <w:r w:rsidR="00AD07AD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uncionarios que </w:t>
      </w:r>
      <w:r w:rsidR="00AD07AD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administran justicia</w:t>
      </w:r>
    </w:p>
    <w:p w14:paraId="0D879F2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ley establecerá el jurado de conciencia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para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950B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juzgamiento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los delitos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50B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señ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alados en ella.</w:t>
      </w:r>
    </w:p>
    <w:p w14:paraId="26F2903D" w14:textId="77777777" w:rsidR="0054002E" w:rsidRPr="00695304" w:rsidRDefault="00022E91" w:rsidP="00AD07A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H</w:t>
      </w:r>
      <w:r w:rsidR="00950B2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ern</w:t>
      </w:r>
      <w:r w:rsidR="00AD07AD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ando Londoño</w:t>
      </w:r>
    </w:p>
    <w:p w14:paraId="4294368C" w14:textId="77777777" w:rsidR="0054002E" w:rsidRPr="00695304" w:rsidRDefault="005540F5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lastRenderedPageBreak/>
        <w:t>Sustitutiva número 5</w:t>
      </w:r>
    </w:p>
    <w:p w14:paraId="4AFD7027" w14:textId="77777777" w:rsidR="0054002E" w:rsidRPr="00695304" w:rsidRDefault="005540F5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Fiscalía General</w:t>
      </w:r>
    </w:p>
    <w:p w14:paraId="77C45318" w14:textId="77777777" w:rsidR="0054002E" w:rsidRPr="00695304" w:rsidRDefault="00AD07A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Integración</w:t>
      </w:r>
    </w:p>
    <w:p w14:paraId="41B4B22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5540F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General de la Nación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D07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estará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ntegrada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AD07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 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eneral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540F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Nación</w:t>
      </w:r>
      <w:r w:rsidR="00AD07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los </w:t>
      </w:r>
      <w:r w:rsidR="005540F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delegados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</w:t>
      </w:r>
      <w:r w:rsidR="005540F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5540F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los demás funcionarios 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dependencia del fiscal general.</w:t>
      </w:r>
    </w:p>
    <w:p w14:paraId="4C22AA47" w14:textId="77777777" w:rsidR="005540F5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AD07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Fiscal General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escogido por la Corte Suprema de Justicia de terna enviada por el </w:t>
      </w:r>
      <w:r w:rsidR="00AD07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República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periodos de</w:t>
      </w:r>
      <w:r w:rsidR="005540F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 años sin reelección e</w:t>
      </w:r>
      <w:r w:rsidR="00AD07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 ningún tiempo. Presentada por</w:t>
      </w:r>
    </w:p>
    <w:p w14:paraId="68EB3D28" w14:textId="77777777" w:rsidR="0054002E" w:rsidRPr="00695304" w:rsidRDefault="00022E91" w:rsidP="00FA5DFE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Gustavo Zafra Roldán</w:t>
      </w:r>
    </w:p>
    <w:p w14:paraId="23961FCB" w14:textId="77777777" w:rsidR="0054002E" w:rsidRPr="00695304" w:rsidRDefault="00CC01A8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Fiscalía General de la Nación</w:t>
      </w:r>
    </w:p>
    <w:p w14:paraId="514E76AD" w14:textId="77777777" w:rsidR="0054002E" w:rsidRPr="00695304" w:rsidRDefault="00CC01A8" w:rsidP="00FA5D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Propuesta </w:t>
      </w:r>
      <w:r w:rsidR="00AD07AD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ustitutiva número </w:t>
      </w:r>
      <w:r w:rsidRPr="00695304">
        <w:rPr>
          <w:rFonts w:ascii="Times New Roman" w:eastAsia="Arial" w:hAnsi="Times New Roman" w:cs="Times New Roman"/>
          <w:b/>
          <w:sz w:val="24"/>
          <w:szCs w:val="24"/>
          <w:lang w:val="es-CO"/>
        </w:rPr>
        <w:t>6</w:t>
      </w:r>
    </w:p>
    <w:p w14:paraId="4A2BB313" w14:textId="77777777" w:rsidR="0054002E" w:rsidRPr="00695304" w:rsidRDefault="00CC01A8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Funciones </w:t>
      </w:r>
      <w:r w:rsidR="00AD07AD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enerales</w:t>
      </w:r>
    </w:p>
    <w:p w14:paraId="0981ACC8" w14:textId="77777777" w:rsidR="0054002E" w:rsidRPr="00695304" w:rsidRDefault="00CC01A8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Numeral </w:t>
      </w:r>
      <w:r w:rsidR="00AD07AD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uarto</w:t>
      </w:r>
    </w:p>
    <w:p w14:paraId="4ECE361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4. Dirigir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coordinar todos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cuerpos técnicos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</w:t>
      </w:r>
      <w:r w:rsidR="005540F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icial</w:t>
      </w:r>
      <w:r w:rsidR="00AD07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servidores públicos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pertenezcan orgánicamente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="005540F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scal</w:t>
      </w:r>
      <w:r w:rsidR="005540F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desempe</w:t>
      </w:r>
      <w:r w:rsidR="005540F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funciones de </w:t>
      </w:r>
      <w:r w:rsidR="005540F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</w:t>
      </w:r>
      <w:r w:rsidR="00AD07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actuarán bajo la exclusiva dependencia operativa y jerárquica del </w:t>
      </w:r>
      <w:r w:rsidR="00AD07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 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eneral y sus agentes.</w:t>
      </w:r>
    </w:p>
    <w:p w14:paraId="57FD19F8" w14:textId="77777777" w:rsidR="0054002E" w:rsidRPr="00695304" w:rsidRDefault="005540F5" w:rsidP="00FA5DFE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Hernando Londoño Jiménez.</w:t>
      </w:r>
    </w:p>
    <w:p w14:paraId="23DA193C" w14:textId="77777777" w:rsidR="0054002E" w:rsidRPr="00695304" w:rsidRDefault="00284D87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Sustitutiva número </w:t>
      </w:r>
      <w:r w:rsidR="00022E9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7</w:t>
      </w:r>
    </w:p>
    <w:p w14:paraId="0106D9FC" w14:textId="77777777" w:rsidR="0054002E" w:rsidRPr="00695304" w:rsidRDefault="00022E91" w:rsidP="00AD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Funciones de la Fiscalía General</w:t>
      </w:r>
    </w:p>
    <w:p w14:paraId="7EE53B16" w14:textId="77777777" w:rsidR="00AD07AD" w:rsidRPr="00695304" w:rsidRDefault="00AD07AD" w:rsidP="00AD0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</w:p>
    <w:p w14:paraId="3B18B11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5.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cumplimiento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625A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 funciones</w:t>
      </w:r>
      <w:r w:rsidR="00AD07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 General está obligada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respetar de man</w:t>
      </w:r>
      <w:r w:rsidR="00D625A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era estricta los derechos funda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mentales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garantías procesales del sindicado,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allegando la </w:t>
      </w:r>
      <w:r w:rsidR="00D625A9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prueba,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625A9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t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anto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en lo favorable como en lo desfavorable</w:t>
      </w:r>
      <w:r w:rsidR="00061A97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”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.</w:t>
      </w:r>
    </w:p>
    <w:p w14:paraId="3D4E3BD6" w14:textId="77777777" w:rsidR="00D625A9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D07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</w:p>
    <w:p w14:paraId="7D5A45F9" w14:textId="77777777" w:rsidR="0054002E" w:rsidRPr="00695304" w:rsidRDefault="00733272" w:rsidP="00FA5DFE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D2C0A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Álvaro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Echeverri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proofErr w:type="spellStart"/>
      <w:r w:rsidR="00AD07AD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Uruburu</w:t>
      </w:r>
      <w:proofErr w:type="spellEnd"/>
    </w:p>
    <w:p w14:paraId="0B3B5B5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Elección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popular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jueces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mun</w:t>
      </w:r>
      <w:r w:rsidR="00CE3934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i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c</w:t>
      </w:r>
      <w:r w:rsidR="00CE3934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i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pa</w:t>
      </w:r>
      <w:r w:rsidR="00AD07AD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les</w:t>
      </w:r>
    </w:p>
    <w:p w14:paraId="7F2CED00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Agregar:</w:t>
      </w:r>
    </w:p>
    <w:p w14:paraId="798D209E" w14:textId="77777777" w:rsidR="0054002E" w:rsidRPr="00695304" w:rsidRDefault="00061A97" w:rsidP="00FA5D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ser juez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municipal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acceder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E3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 se requiere un</w:t>
      </w:r>
      <w:r w:rsidR="005639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875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jercicio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profesional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875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mínimo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cinco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(5</w:t>
      </w:r>
      <w:r w:rsidR="0068755B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) años”.</w:t>
      </w:r>
    </w:p>
    <w:p w14:paraId="362944E9" w14:textId="77777777" w:rsidR="0068755B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D07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</w:p>
    <w:p w14:paraId="68456DB1" w14:textId="77777777" w:rsidR="0054002E" w:rsidRPr="00695304" w:rsidRDefault="00733272" w:rsidP="00FA5DFE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D2C0A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Álvaro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Echeverri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proofErr w:type="spellStart"/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Uruburu</w:t>
      </w:r>
      <w:proofErr w:type="spellEnd"/>
    </w:p>
    <w:p w14:paraId="4A8E1157" w14:textId="77777777" w:rsidR="0054002E" w:rsidRPr="00695304" w:rsidRDefault="009F10CF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</w:p>
    <w:p w14:paraId="473C21FA" w14:textId="77777777" w:rsidR="00AF22E4" w:rsidRPr="00695304" w:rsidRDefault="00AD07AD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Propuesta s</w:t>
      </w:r>
      <w:r w:rsidR="00F340E6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ustitutiva número 8</w:t>
      </w:r>
    </w:p>
    <w:p w14:paraId="68F058D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proposición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116A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bie</w:t>
      </w:r>
      <w:r w:rsidR="009116A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o:</w:t>
      </w:r>
    </w:p>
    <w:p w14:paraId="678C6ACB" w14:textId="77777777" w:rsidR="0054002E" w:rsidRPr="00695304" w:rsidRDefault="00061A97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“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periodo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D07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 G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9116A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cuatro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(4)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años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10E9ED47" w14:textId="77777777" w:rsidR="009116A0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</w:t>
      </w:r>
      <w:r w:rsidR="000C6AC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ntada por</w:t>
      </w:r>
    </w:p>
    <w:p w14:paraId="7940761C" w14:textId="77777777" w:rsidR="0054002E" w:rsidRPr="00695304" w:rsidRDefault="00022E91" w:rsidP="00FA5DFE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Horacio Serpa Uribe</w:t>
      </w:r>
    </w:p>
    <w:p w14:paraId="39000EA7" w14:textId="77777777" w:rsidR="00B45761" w:rsidRPr="00695304" w:rsidRDefault="000C6ACA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Propuesta s</w:t>
      </w:r>
      <w:r w:rsidR="00B4576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ustitutiva número 9</w:t>
      </w:r>
    </w:p>
    <w:p w14:paraId="523EE785" w14:textId="77777777" w:rsidR="000C6ACA" w:rsidRPr="00695304" w:rsidRDefault="000C6ACA" w:rsidP="00FA5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b/>
          <w:sz w:val="24"/>
          <w:szCs w:val="24"/>
          <w:lang w:val="es-CO"/>
        </w:rPr>
        <w:t>Fiscalía General de la Nación</w:t>
      </w:r>
    </w:p>
    <w:p w14:paraId="5244C4C3" w14:textId="77777777" w:rsidR="0054002E" w:rsidRPr="00695304" w:rsidRDefault="00BC260E" w:rsidP="00FA5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b/>
          <w:sz w:val="24"/>
          <w:szCs w:val="24"/>
          <w:lang w:val="es-CO"/>
        </w:rPr>
        <w:t xml:space="preserve">Implantación </w:t>
      </w:r>
      <w:r w:rsidR="000C6ACA" w:rsidRPr="00695304">
        <w:rPr>
          <w:rFonts w:ascii="Times New Roman" w:hAnsi="Times New Roman" w:cs="Times New Roman"/>
          <w:b/>
          <w:sz w:val="24"/>
          <w:szCs w:val="24"/>
          <w:lang w:val="es-CO"/>
        </w:rPr>
        <w:t>g</w:t>
      </w:r>
      <w:r w:rsidRPr="00695304">
        <w:rPr>
          <w:rFonts w:ascii="Times New Roman" w:hAnsi="Times New Roman" w:cs="Times New Roman"/>
          <w:b/>
          <w:sz w:val="24"/>
          <w:szCs w:val="24"/>
          <w:lang w:val="es-CO"/>
        </w:rPr>
        <w:t xml:space="preserve">radual del </w:t>
      </w:r>
      <w:r w:rsidR="000C6ACA" w:rsidRPr="00695304">
        <w:rPr>
          <w:rFonts w:ascii="Times New Roman" w:hAnsi="Times New Roman" w:cs="Times New Roman"/>
          <w:b/>
          <w:sz w:val="24"/>
          <w:szCs w:val="24"/>
          <w:lang w:val="es-CO"/>
        </w:rPr>
        <w:t>s</w:t>
      </w:r>
      <w:r w:rsidRPr="00695304">
        <w:rPr>
          <w:rFonts w:ascii="Times New Roman" w:hAnsi="Times New Roman" w:cs="Times New Roman"/>
          <w:b/>
          <w:sz w:val="24"/>
          <w:szCs w:val="24"/>
          <w:lang w:val="es-CO"/>
        </w:rPr>
        <w:t xml:space="preserve">istema </w:t>
      </w:r>
      <w:r w:rsidR="000C6ACA" w:rsidRPr="00695304">
        <w:rPr>
          <w:rFonts w:ascii="Times New Roman" w:hAnsi="Times New Roman" w:cs="Times New Roman"/>
          <w:b/>
          <w:sz w:val="24"/>
          <w:szCs w:val="24"/>
          <w:lang w:val="es-CO"/>
        </w:rPr>
        <w:t>a</w:t>
      </w:r>
      <w:r w:rsidRPr="00695304">
        <w:rPr>
          <w:rFonts w:ascii="Times New Roman" w:hAnsi="Times New Roman" w:cs="Times New Roman"/>
          <w:b/>
          <w:sz w:val="24"/>
          <w:szCs w:val="24"/>
          <w:lang w:val="es-CO"/>
        </w:rPr>
        <w:t xml:space="preserve">cusatorio de los </w:t>
      </w:r>
      <w:r w:rsidR="000C6ACA" w:rsidRPr="00695304">
        <w:rPr>
          <w:rFonts w:ascii="Times New Roman" w:hAnsi="Times New Roman" w:cs="Times New Roman"/>
          <w:b/>
          <w:sz w:val="24"/>
          <w:szCs w:val="24"/>
          <w:lang w:val="es-CO"/>
        </w:rPr>
        <w:t>juzgados m</w:t>
      </w:r>
      <w:r w:rsidRPr="00695304">
        <w:rPr>
          <w:rFonts w:ascii="Times New Roman" w:hAnsi="Times New Roman" w:cs="Times New Roman"/>
          <w:b/>
          <w:sz w:val="24"/>
          <w:szCs w:val="24"/>
          <w:lang w:val="es-CO"/>
        </w:rPr>
        <w:t>unicipales</w:t>
      </w:r>
    </w:p>
    <w:p w14:paraId="333D58D0" w14:textId="77777777" w:rsidR="0054002E" w:rsidRPr="00695304" w:rsidRDefault="003B1A8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transitorio.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Implantación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gradual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del sistema acusatorio.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actuales</w:t>
      </w:r>
      <w:r w:rsidR="00B53D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juzgados munici</w:t>
      </w:r>
      <w:r w:rsidR="000C6AC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pales el sistema acusatorio se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mplantará gradualmente, dentro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tres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(3)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años siguientes a la expedición de la Constitución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Nacional,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acuerdo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creación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progre</w:t>
      </w:r>
      <w:r w:rsidR="00B53D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fiscales encargados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C6AC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nvestigación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acusación. Le</w:t>
      </w:r>
      <w:r w:rsidR="00563B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Superior de la Judicatura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coordinación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108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Fiscal General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determinar la</w:t>
      </w:r>
      <w:r w:rsidR="00563B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4108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="004108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ones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base en las cuales se extenderá progresivamente el s</w:t>
      </w:r>
      <w:r w:rsidR="004108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iste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ma.</w:t>
      </w:r>
    </w:p>
    <w:p w14:paraId="5384F396" w14:textId="77777777" w:rsidR="0054002E" w:rsidRPr="00695304" w:rsidRDefault="004108FC" w:rsidP="00FA5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Hernando Londoño Jiménez</w:t>
      </w:r>
    </w:p>
    <w:p w14:paraId="2E819B08" w14:textId="77777777" w:rsidR="0054002E" w:rsidRPr="00695304" w:rsidRDefault="00816770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Sustitutiva </w:t>
      </w:r>
      <w:r w:rsidR="00067C93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úmero</w:t>
      </w:r>
      <w:r w:rsidR="0056392F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10</w:t>
      </w:r>
    </w:p>
    <w:p w14:paraId="3D255E12" w14:textId="77777777" w:rsidR="000C6ACA" w:rsidRPr="00695304" w:rsidRDefault="00816770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Fiscalía General de la Nació</w:t>
      </w:r>
      <w:r w:rsidR="000C6ACA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</w:p>
    <w:p w14:paraId="5D969C0C" w14:textId="77777777" w:rsidR="0054002E" w:rsidRPr="00695304" w:rsidRDefault="00816770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Proposición de un </w:t>
      </w:r>
      <w:r w:rsidR="000C6ACA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nuevo i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nciso</w:t>
      </w:r>
    </w:p>
    <w:p w14:paraId="75ED6B72" w14:textId="77777777" w:rsidR="0054002E" w:rsidRPr="00695304" w:rsidRDefault="000C6ACA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="00816770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l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="00816770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rtículo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sobre f</w:t>
      </w:r>
      <w:r w:rsidR="00816770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uncionarios que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administran j</w:t>
      </w:r>
      <w:r w:rsidR="00816770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usticia</w:t>
      </w:r>
    </w:p>
    <w:p w14:paraId="303FF49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establecerá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conciencia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el juzgamiento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delitos señalados en ella.</w:t>
      </w:r>
    </w:p>
    <w:p w14:paraId="20982326" w14:textId="77777777" w:rsidR="0054002E" w:rsidRPr="00695304" w:rsidRDefault="00022E91" w:rsidP="00FA5DFE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He</w:t>
      </w:r>
      <w:r w:rsidR="00816770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rn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ando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Londoño Jiménez</w:t>
      </w:r>
    </w:p>
    <w:p w14:paraId="078922CE" w14:textId="77777777" w:rsidR="00067C93" w:rsidRPr="00695304" w:rsidRDefault="00067C93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Sustitutiva número</w:t>
      </w:r>
      <w:r w:rsidR="0056392F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11</w:t>
      </w:r>
    </w:p>
    <w:p w14:paraId="3308DC94" w14:textId="77777777" w:rsidR="0054002E" w:rsidRPr="00695304" w:rsidRDefault="000C6ACA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Sustitutivo inciso p</w:t>
      </w:r>
      <w:r w:rsidR="00067C93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ri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mero del a</w:t>
      </w:r>
      <w:r w:rsidR="00067C93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rtículo 2°</w:t>
      </w:r>
    </w:p>
    <w:p w14:paraId="7602E5E4" w14:textId="77777777" w:rsidR="0054002E" w:rsidRPr="00695304" w:rsidRDefault="00067C93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Funciones de la Fiscalía General de la Nación</w:t>
      </w:r>
    </w:p>
    <w:p w14:paraId="683A4AA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 General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Nación,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oficio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mediante denuncia o querella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parte,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C6AC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nvestigación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aquellos delitos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determine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acusación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éstos ante los jueces encargados del juzgamiento.</w:t>
      </w:r>
    </w:p>
    <w:p w14:paraId="1F4E8EA9" w14:textId="77777777" w:rsidR="0054002E" w:rsidRPr="00695304" w:rsidRDefault="008848A0" w:rsidP="00FA5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Carlos Holmes Trujillo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G.</w:t>
      </w:r>
    </w:p>
    <w:p w14:paraId="23C3A065" w14:textId="77777777" w:rsidR="00B31A68" w:rsidRPr="00695304" w:rsidRDefault="00B31A68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Sustitutiva número</w:t>
      </w:r>
      <w:r w:rsidR="0056392F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12</w:t>
      </w:r>
    </w:p>
    <w:p w14:paraId="22ED029B" w14:textId="77777777" w:rsidR="0054002E" w:rsidRPr="00695304" w:rsidRDefault="00B31A68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Artículo </w:t>
      </w:r>
      <w:r w:rsidR="000C6ACA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uevo</w:t>
      </w:r>
    </w:p>
    <w:p w14:paraId="7989CBD2" w14:textId="77777777" w:rsidR="0054002E" w:rsidRPr="00695304" w:rsidRDefault="00022E91" w:rsidP="000C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organizará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sistema de </w:t>
      </w:r>
      <w:r w:rsidR="00B31A6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Defensoría Pública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365D3D7D" w14:textId="77777777" w:rsidR="0054002E" w:rsidRPr="00695304" w:rsidRDefault="00B31A68" w:rsidP="00FA5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Carlos Holmes Trujillo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G.</w:t>
      </w:r>
    </w:p>
    <w:p w14:paraId="320CA42D" w14:textId="77777777" w:rsidR="00B31A68" w:rsidRPr="00695304" w:rsidRDefault="000C6ACA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Propuesta adi</w:t>
      </w:r>
      <w:r w:rsidR="00B31A68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tiva número</w:t>
      </w:r>
      <w:r w:rsidR="0056392F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B31A68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13</w:t>
      </w:r>
    </w:p>
    <w:p w14:paraId="2A031BEE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="00B31A68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 la</w:t>
      </w:r>
      <w:r w:rsidR="0073327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0C6ACA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="00B31A68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dministración de</w:t>
      </w:r>
      <w:r w:rsidR="0073327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0C6ACA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j</w:t>
      </w:r>
      <w:r w:rsidR="00B31A68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ustic</w:t>
      </w:r>
      <w:r w:rsidR="000C6ACA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</w:t>
      </w:r>
      <w:r w:rsidR="00B31A68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</w:p>
    <w:p w14:paraId="54533B2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="0073683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ículo.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C6ACA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dministración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C6AC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usticia en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carácter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permanente será ejercida por</w:t>
      </w:r>
      <w:r w:rsidR="000C6AC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fiscal general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="000C6AC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</w:p>
    <w:p w14:paraId="1811EC4A" w14:textId="77777777" w:rsidR="0054002E" w:rsidRPr="00695304" w:rsidRDefault="00F4184E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 Fiscal General de la Nación</w:t>
      </w:r>
    </w:p>
    <w:p w14:paraId="02A29C8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="000B7CA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ículo.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B7CA9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Designación y periodo.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</w:t>
      </w:r>
      <w:r w:rsidR="000C6AC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 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eneral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será designado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0C6AC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residente de la República para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período de cinco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(5) años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="000C6AC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presentada por la Corte Suprema de Justicia</w:t>
      </w:r>
      <w:r w:rsidR="000C6AC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deberá reunir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mismas calidades exigidas para ser magistrado de la Corte y no será reelegible.</w:t>
      </w:r>
    </w:p>
    <w:p w14:paraId="335C22D0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="00AC18A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ículo.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C18A5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Funciones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relación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036E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Judicial</w:t>
      </w:r>
      <w:r w:rsidR="000C6AC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</w:t>
      </w:r>
      <w:r w:rsidR="000C6AC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 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eneral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 tendrá las siguientes funciones:</w:t>
      </w:r>
    </w:p>
    <w:p w14:paraId="70B066B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</w:t>
      </w:r>
      <w:r w:rsidR="00C036E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Dirigir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coordinar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responsabilidad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 Judicial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transitoriamente desempeñen otros organismos cuyos agentes quedarán bajo </w:t>
      </w:r>
      <w:r w:rsidR="00C036E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jerarquía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3A628E6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</w:t>
      </w:r>
      <w:r w:rsidR="00C036E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Respetar y hacer respetar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de los sindicados y d</w:t>
      </w:r>
      <w:r w:rsidR="000C6AC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 todas las demás personas que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ntervengan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actuaciones a su cargo.</w:t>
      </w:r>
    </w:p>
    <w:p w14:paraId="71FE816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</w:t>
      </w:r>
      <w:r w:rsidR="00C036E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Remover libremente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razones disciplinarlas 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miembros del cuerpo técnico de Policía Judicial dependientes de otros organismos y promover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sanciones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caso ante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 competentes.</w:t>
      </w:r>
    </w:p>
    <w:p w14:paraId="4BB720C9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</w:t>
      </w:r>
      <w:r w:rsidR="00C036E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Vincular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desvincular a quienes conformen permanentemente el Cuerpo Técnico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036E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Judicial conforme a lo que determine la ley.</w:t>
      </w:r>
    </w:p>
    <w:p w14:paraId="4B71AD3D" w14:textId="77777777" w:rsidR="0054002E" w:rsidRPr="00695304" w:rsidRDefault="00C036E5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Exposición de </w:t>
      </w:r>
      <w:r w:rsidR="009D2638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otivos</w:t>
      </w:r>
    </w:p>
    <w:p w14:paraId="630FDE6A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F07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Fiscalía General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</w:t>
      </w:r>
      <w:r w:rsidR="00CF07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quiere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punto más sensible de toda la</w:t>
      </w:r>
      <w:r w:rsidR="00CF07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reforma constitucional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especial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F07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CF07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adopción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están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interesados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incluso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potencias extranjeras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las cuales recomiendan el control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justicia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organismos de seguridad del Estado.</w:t>
      </w:r>
    </w:p>
    <w:p w14:paraId="72D47FD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anterior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 inducido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demócratas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rreductibles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a 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costa queramos</w:t>
      </w:r>
      <w:r w:rsidR="00CF07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construir el Estado de Derecho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proclamar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naturaleza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Fiscal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de carácter eminentemente jurisdiccional.</w:t>
      </w:r>
    </w:p>
    <w:p w14:paraId="5D3A4F0C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hemos optado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ha sido</w:t>
      </w:r>
      <w:r w:rsidR="00CF07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dos razones:</w:t>
      </w:r>
    </w:p>
    <w:p w14:paraId="20F772A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l. Porque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miedo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deja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Colombia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promueva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denuncia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="00CF07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los ciudadanos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CF071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</w:p>
    <w:p w14:paraId="4FF71F3A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2. Porque ciertamente se requiere una entidad ágil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titular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acción penal centralice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humanos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técnicos en despliegue efectivo contra el delito, todo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perjuicio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directamente el ciudadano ejercite la titularidad de la acción en forma subsidia</w:t>
      </w:r>
      <w:r w:rsidR="00453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ia.</w:t>
      </w:r>
    </w:p>
    <w:p w14:paraId="5675DFB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funcionario jurisdiccional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fiscal estará obligado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momento a cumplir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defensa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53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53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sindicados y procesados.</w:t>
      </w:r>
    </w:p>
    <w:p w14:paraId="0315568A" w14:textId="77777777" w:rsidR="0054002E" w:rsidRPr="00695304" w:rsidRDefault="009D2638" w:rsidP="00FA5DFE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Jaime Fajardo Landaeta</w:t>
      </w:r>
    </w:p>
    <w:p w14:paraId="64A5AFCB" w14:textId="77777777" w:rsidR="0054002E" w:rsidRPr="00695304" w:rsidRDefault="00022E91" w:rsidP="00FA5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</w:p>
    <w:p w14:paraId="4355D969" w14:textId="77777777" w:rsidR="0054002E" w:rsidRPr="00695304" w:rsidRDefault="009D2638" w:rsidP="00FA5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BC31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</w:p>
    <w:p w14:paraId="4F8279BE" w14:textId="77777777" w:rsidR="00433B50" w:rsidRPr="00695304" w:rsidRDefault="00433B50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Informe de la </w:t>
      </w:r>
      <w:r w:rsidR="009D2638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omisión </w:t>
      </w:r>
      <w:r w:rsidR="009D2638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ccidental </w:t>
      </w:r>
      <w:r w:rsidR="009D2638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sobre principios g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enerales de la </w:t>
      </w:r>
      <w:r w:rsidR="009D2638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administración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 </w:t>
      </w:r>
      <w:r w:rsidR="009D2638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justicia</w:t>
      </w:r>
    </w:p>
    <w:p w14:paraId="5B855DB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Señores</w:t>
      </w:r>
    </w:p>
    <w:p w14:paraId="266A1532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Presidentes</w:t>
      </w:r>
    </w:p>
    <w:p w14:paraId="4EBBEA77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Asamblea Nacional Constituyente</w:t>
      </w:r>
    </w:p>
    <w:p w14:paraId="1A1EC621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E.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M.</w:t>
      </w:r>
    </w:p>
    <w:p w14:paraId="29A38CD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Accidental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ustedes</w:t>
      </w:r>
      <w:r w:rsidR="00197DB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designaron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estudiar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armonizar las fórmulas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presentadas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Principios generales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administración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integrada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Álvaro</w:t>
      </w:r>
      <w:r w:rsidR="00197DB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Gómez Hurtado,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José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97DB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Guerrero,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Carlos Daniel 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Abello,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Hernando Yepes </w:t>
      </w:r>
      <w:r w:rsidR="00197DB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Arcila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Hernando Herrera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Vergara,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="00197DB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honor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coordinar, 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estudiado muy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juiciosamente todas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proposiciones otorgando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interés especial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razón del respaldo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 a la propuesta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Comisión Primera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refiere 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civiles y garantías sociales.</w:t>
      </w:r>
    </w:p>
    <w:p w14:paraId="02601949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Hoy 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permitimos entregar a ust</w:t>
      </w:r>
      <w:r w:rsidR="002F27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 y</w:t>
      </w:r>
      <w:r w:rsidR="002F27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consideración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tres</w:t>
      </w:r>
      <w:r w:rsidR="002F27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coinciden en su espíritu con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originar</w:t>
      </w:r>
      <w:r w:rsidR="002F27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Primera</w:t>
      </w:r>
      <w:r w:rsidR="00B46EE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referidos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debido proceso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há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B46EE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pus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aptura en flagrancia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a los cuales se han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hecho algunas modificaciones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precisan más de lo que modifican.</w:t>
      </w:r>
    </w:p>
    <w:p w14:paraId="3BB6C9E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omisión 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ccidental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terminado su trabajo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obstante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dedicación; mañana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volverá sobre</w:t>
      </w:r>
      <w:r w:rsidR="00B46EE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temas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instancias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otros principios 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mínimos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Penal</w:t>
      </w:r>
      <w:r w:rsidR="009D2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6EE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mismas merecen gran atención. 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spera entonces encontrar lo que en su conjunto sirva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reforma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justicia que el país espera.</w:t>
      </w:r>
    </w:p>
    <w:p w14:paraId="6E6D8315" w14:textId="77777777" w:rsidR="0054002E" w:rsidRPr="00695304" w:rsidRDefault="00022E91" w:rsidP="00FA5DFE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Armando </w:t>
      </w:r>
      <w:r w:rsidR="00592C48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Holguín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Sarria</w:t>
      </w:r>
    </w:p>
    <w:p w14:paraId="7A4AA261" w14:textId="77777777" w:rsidR="0054002E" w:rsidRPr="00695304" w:rsidRDefault="009D2638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Bogotá,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D.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5 de junio de 1991</w:t>
      </w:r>
    </w:p>
    <w:p w14:paraId="1C4456D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 declarar cerrado el primer debate sobre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apítulos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Nación,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notarios,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jueces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elección de jueces municipales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 de las jurisdicciones étnicas y rebajas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penas, y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analice y prepare la ponencia final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sobre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citados subtemas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Presidencia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designa una comisión accidental integrada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señores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Hernando Londoño Jiménez,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Gustavo Zafra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Roldán, Lorenzo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Muelas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Hurtado,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Daniel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Abello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Roca,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Carlos Holmes Trujillo García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Álvaro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Gómez Hurtado.</w:t>
      </w:r>
    </w:p>
    <w:p w14:paraId="04C4CD87" w14:textId="77777777" w:rsidR="0054002E" w:rsidRPr="00695304" w:rsidRDefault="00412D5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misma manera,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Presidencia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señala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fecha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próximo viernes 7 de junio para efectuar la votación respectiva.</w:t>
      </w:r>
    </w:p>
    <w:p w14:paraId="0D0D6FD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Constituyente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Angelino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Garzón solicita la designación de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 especial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propósito de recibir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doscientos jueces adscritos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Asonal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Judicial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encuentran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entrada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Centro de Convenciones,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documento dirigido a la honorable Asamblea.</w:t>
      </w:r>
    </w:p>
    <w:p w14:paraId="57883CA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Atendiendo la petición anterior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Presidencia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designa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constituyentes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Angelino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Garzón,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Álvaro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Hederich</w:t>
      </w:r>
      <w:proofErr w:type="spellEnd"/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Guillermo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Guerrero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Figueroa y 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Mariano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Ospina Hernánd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z.</w:t>
      </w:r>
    </w:p>
    <w:p w14:paraId="208AEF2A" w14:textId="77777777" w:rsidR="0054002E" w:rsidRPr="00695304" w:rsidRDefault="00022E91" w:rsidP="00FA5DF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cumplido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cometido,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docum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enseguid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se inserta a manera de consta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ncia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resentada por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Ang</w:t>
      </w:r>
      <w:r w:rsidR="00412D5B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lino Garzón</w:t>
      </w:r>
      <w:r w:rsidR="00A51327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.</w:t>
      </w:r>
    </w:p>
    <w:p w14:paraId="0D05EFB5" w14:textId="77777777" w:rsidR="0054002E" w:rsidRPr="00695304" w:rsidRDefault="00A51327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Bogotá,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D.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.,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junio 5 de 1991</w:t>
      </w:r>
    </w:p>
    <w:p w14:paraId="37C9B73D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Señores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Delegatarios</w:t>
      </w:r>
    </w:p>
    <w:p w14:paraId="508779BF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Asamblea Nacional Constituyente</w:t>
      </w:r>
    </w:p>
    <w:p w14:paraId="78568560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Ciudad</w:t>
      </w:r>
    </w:p>
    <w:p w14:paraId="2A47B0C8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propósito de los temas relacionados con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Rama Jurisdiccional del poder público en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marco de esta asamblea soberana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nos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permitimos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dejar constancia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acerca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posibilidad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sostenida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magistrados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jueces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empleados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efectos de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misma sea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tenida en cuenta al momento de entrar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tomar las decisiones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duda alguna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significarán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cambio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estructura de 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 colombiana.</w:t>
      </w:r>
    </w:p>
    <w:p w14:paraId="1B55BAB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presupuesto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básico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atinente a la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Rama J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urisdiccional parte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 aspecto central: la necesidad de pre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ervar la independencia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justicia dentro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estructura democrática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 tener el Estado.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permitimos plantear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siguientes criterios frente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 materia de discusión:</w:t>
      </w:r>
    </w:p>
    <w:p w14:paraId="42E8614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Consejo Superior de la Judicatura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omo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 administrador de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carrera judici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al, i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nstancia disciplinarla 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fin m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áximo organismo administrativo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Rama J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urisdiccional,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 contar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seno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representación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412D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jueces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empleados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fiscales (del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Ministerio Público)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pues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destinatarios de su labor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ende las personas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más conocen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manejo interno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justicia.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aspecto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torna imperativo tener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cuenta la experiencia de conformación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funcionamiento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actual Consejo Superior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 de Justicia</w:t>
      </w:r>
      <w:r w:rsidR="00A513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 la representación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aludida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cuyo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funcionamiento 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dado muestras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capacidad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eficiencia en el 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Poder J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udicial.</w:t>
      </w:r>
    </w:p>
    <w:p w14:paraId="67E800F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="005639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Creación de la Corte Constitucional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transformar el actual control constitucional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no guarda armonía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tradición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funcionamiento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Estado, y su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mplementación en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práctica significa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manejo pol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de convenienc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constitucionalidad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leyes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refiere.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considerarnos 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nconveniente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guarda 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integrid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Carta que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habrá de salir aprobada de esta 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4A79AAF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3. L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Fiscalía General de la Nación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presupone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duda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directa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ntromisión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Ejecutivo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Rama Jurisdiccional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pues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 a él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quien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entregaría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labor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investi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delitos.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respecto 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dentificamos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quienes sostienen que 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atribuirle funciones jurisdiccionales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 General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dependiente del Ejecutivo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atacar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autonom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ndependencia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Rama Jurisdiccional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principio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separación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poderes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(ponenc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Teresa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Garcés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Lloreda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manera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propuesta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sustitutiva).</w:t>
      </w:r>
    </w:p>
    <w:p w14:paraId="38A1B30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consecuencia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Nación concentra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poderes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juez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 acusadora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director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por tanto la salida es darle mayor ef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cac</w:t>
      </w:r>
      <w:r w:rsidR="009921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labor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 contando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recursos humanos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técnicos capaces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efectividad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labor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investigativa.</w:t>
      </w:r>
    </w:p>
    <w:p w14:paraId="2E5D1A4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Entonces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solución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crear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10C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General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Nación alrededor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="00710C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flamante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sistema acusatorio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sino fo</w:t>
      </w:r>
      <w:r w:rsidR="00710C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alecer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710C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nstrucción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mediante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 ente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Instrucción Criminal.</w:t>
      </w:r>
    </w:p>
    <w:p w14:paraId="44C7269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10C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Finalmente,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oponemos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10C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elección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popular </w:t>
      </w:r>
      <w:r w:rsidR="00710C26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d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jueces </w:t>
      </w:r>
      <w:r w:rsidR="00710C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municipales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10C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10C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implicaría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directamente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intromisión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partidismo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administración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</w:t>
      </w:r>
      <w:r w:rsidR="00710C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secuelas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parcializac</w:t>
      </w:r>
      <w:r w:rsidR="00710C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 y manejo</w:t>
      </w:r>
      <w:r w:rsidR="00710C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arbi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trar</w:t>
      </w:r>
      <w:r w:rsidR="00710C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pruebas por</w:t>
      </w:r>
      <w:r w:rsidR="00710C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quien eventualmente hubiere sido</w:t>
      </w:r>
      <w:r w:rsidR="00710C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candidato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indefectiblemente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ligado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dirigentes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locales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regionales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="00710C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dos o movimientos políticos.</w:t>
      </w:r>
    </w:p>
    <w:p w14:paraId="272012D3" w14:textId="77777777" w:rsidR="0065659C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los señores constituyentes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14:paraId="147EE353" w14:textId="77777777" w:rsidR="0065659C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Junta Directiva Nacional</w:t>
      </w:r>
    </w:p>
    <w:p w14:paraId="62E3A33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Asociación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Funcionarios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B6287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Empleados de la Rama Jurisdiccional.</w:t>
      </w:r>
    </w:p>
    <w:p w14:paraId="51FA7549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Asonal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Judicial</w:t>
      </w:r>
    </w:p>
    <w:p w14:paraId="107263B7" w14:textId="77777777" w:rsidR="0054002E" w:rsidRPr="00695304" w:rsidRDefault="00022E91" w:rsidP="00FA5DFE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Antonio</w:t>
      </w:r>
      <w:r w:rsidR="0044295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Suárez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Niño</w:t>
      </w:r>
    </w:p>
    <w:p w14:paraId="0F681011" w14:textId="77777777" w:rsidR="0054002E" w:rsidRPr="00695304" w:rsidRDefault="00442951" w:rsidP="00FA5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</w:p>
    <w:p w14:paraId="263D1293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IV</w:t>
      </w:r>
    </w:p>
    <w:p w14:paraId="0FFE664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Tema:</w:t>
      </w:r>
      <w:r w:rsidR="009E009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Carta de Derechos</w:t>
      </w:r>
    </w:p>
    <w:p w14:paraId="2DA743BB" w14:textId="77777777" w:rsidR="0054002E" w:rsidRPr="00695304" w:rsidRDefault="009E009A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erechos, 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eberes, 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arantías y 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ibertades</w:t>
      </w:r>
    </w:p>
    <w:p w14:paraId="04DE39C6" w14:textId="77777777" w:rsidR="0054002E" w:rsidRPr="00695304" w:rsidRDefault="009E009A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Mecanismos de 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rotección de los </w:t>
      </w:r>
      <w:r w:rsidR="0065659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erechos</w:t>
      </w:r>
    </w:p>
    <w:p w14:paraId="5C5B166D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Lectura</w:t>
      </w:r>
      <w:r w:rsidR="0073327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los articulados </w:t>
      </w:r>
      <w:r w:rsidRPr="00695304">
        <w:rPr>
          <w:rFonts w:ascii="Times New Roman" w:eastAsia="Arial" w:hAnsi="Times New Roman" w:cs="Times New Roman"/>
          <w:b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exposiciones de los ponentes</w:t>
      </w:r>
    </w:p>
    <w:p w14:paraId="2D7847F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Presidencia dispone que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prosiga con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3B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 del Día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concerniente 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erechos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arantías y 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ibertades.</w:t>
      </w:r>
    </w:p>
    <w:p w14:paraId="7A6D8593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primer </w:t>
      </w:r>
      <w:r w:rsidR="00343EF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término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Secretarí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es</w:t>
      </w:r>
      <w:r w:rsidR="00343EF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leído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articulado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siguiente</w:t>
      </w:r>
      <w:r w:rsidR="00343EF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tenor:</w:t>
      </w:r>
    </w:p>
    <w:p w14:paraId="56AA571B" w14:textId="77777777" w:rsidR="00343EF7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343EF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TULO </w:t>
      </w:r>
      <w:r w:rsidR="00343EF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III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5FDC86A4" w14:textId="77777777" w:rsidR="0054002E" w:rsidRPr="00695304" w:rsidRDefault="00343EF7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 los </w:t>
      </w:r>
      <w:r w:rsidR="0054401F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derechos c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iviles</w:t>
      </w:r>
    </w:p>
    <w:p w14:paraId="2A2627A2" w14:textId="77777777" w:rsidR="0054002E" w:rsidRPr="00695304" w:rsidRDefault="0054401F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</w:t>
      </w:r>
      <w:r w:rsidR="00343EF7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</w:t>
      </w:r>
      <w:r w:rsidR="00343EF7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arantías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="00343EF7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ociales</w:t>
      </w:r>
    </w:p>
    <w:p w14:paraId="14CB3477" w14:textId="77777777" w:rsidR="0054002E" w:rsidRPr="00695304" w:rsidRDefault="00343EF7" w:rsidP="00FA5D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(Comisión </w:t>
      </w:r>
      <w:r w:rsidR="0054401F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Primera</w:t>
      </w:r>
      <w:r w:rsidRPr="00695304">
        <w:rPr>
          <w:rFonts w:ascii="Times New Roman" w:eastAsia="Arial" w:hAnsi="Times New Roman" w:cs="Times New Roman"/>
          <w:b/>
          <w:sz w:val="24"/>
          <w:szCs w:val="24"/>
          <w:lang w:val="es-CO"/>
        </w:rPr>
        <w:t>)</w:t>
      </w:r>
    </w:p>
    <w:p w14:paraId="52A87F10" w14:textId="77777777" w:rsidR="0054002E" w:rsidRPr="00695304" w:rsidRDefault="00343EF7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De </w:t>
      </w:r>
      <w:r w:rsidR="0054401F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las a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utoridades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están instituidas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proteger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rsonas residentes en Colombia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 vid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honra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bienes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creencias y demás derechos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asegurar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cumplimiento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deberes sociales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y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 los particulares.</w:t>
      </w:r>
    </w:p>
    <w:p w14:paraId="251F6DB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incumplimiento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 omisión dará lugar a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responsabilidades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la ley. 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16 C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41C1DF33" w14:textId="77777777" w:rsidR="0054002E" w:rsidRPr="00695304" w:rsidRDefault="00420700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De </w:t>
      </w:r>
      <w:r w:rsidR="0054401F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la v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ida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nviolable. No habrá pena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muerte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29 C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459C84D0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Nad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 será sometido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desaparición forzada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torturas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tratos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penas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crueles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inhumanos o degradantes.</w:t>
      </w:r>
    </w:p>
    <w:p w14:paraId="209FFEE0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(No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equivalente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35018CA6" w14:textId="77777777" w:rsidR="0054002E" w:rsidRPr="00695304" w:rsidRDefault="00420700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 la paz.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 es un derecho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gatorio cumplimiento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todos.</w:t>
      </w:r>
    </w:p>
    <w:p w14:paraId="177D9BC4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tiene equivalente en la C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48CD716A" w14:textId="77777777" w:rsidR="0054002E" w:rsidRPr="00695304" w:rsidRDefault="00420700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Artículo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 la igualdad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 persona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hombre o mujer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nace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 igual ante la ley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goza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mismos derechos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libertades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oportunidades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ninguna discriminación. El Estado promoverá las condiciones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gualdad sea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efectiva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adoptará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medidas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favor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grupos víctimas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discriminación 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encuentren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marginados.</w:t>
      </w:r>
    </w:p>
    <w:p w14:paraId="0C84C6BA" w14:textId="77777777" w:rsidR="0054002E" w:rsidRPr="00695304" w:rsidRDefault="0054401F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tiene equivalen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 en la 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5CC89187" w14:textId="77777777" w:rsidR="0054002E" w:rsidRPr="00695304" w:rsidRDefault="00420700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 libertad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 persona es libre. Nadie puede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 molestado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 o familia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reducido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arresto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detenido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domicilio registrado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virtud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mandamiento escrito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formalidades legales y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motivo previamente definido en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1583DE95" w14:textId="77777777" w:rsidR="0054002E" w:rsidRPr="00695304" w:rsidRDefault="00420700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23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inc.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1° C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Excepcional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 administrativas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señale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casos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440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6250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 podrán disponer la detención preventiva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fin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colaborar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 judiciales</w:t>
      </w:r>
      <w:r w:rsidR="006A46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arresto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policía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prevenir o sancionar las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infracciones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ella contempladas.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23 C</w:t>
      </w:r>
      <w:r w:rsidR="006A46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7EFEBB3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detenida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preventivamente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puesta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disposición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A46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competente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dentro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treinta y seis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horas 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siguientes</w:t>
      </w:r>
      <w:r w:rsidR="006A46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adopte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spon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iente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tér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que establezca la le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6A46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A46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23 C</w:t>
      </w:r>
      <w:r w:rsidR="000E2B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6A46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E2B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0D620D7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E2B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E2B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ningún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A46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caso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haber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detención</w:t>
      </w:r>
      <w:r w:rsidR="006A46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 arresto por deudas u obligaciones</w:t>
      </w:r>
      <w:r w:rsidR="000E2B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civiles. Artículo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23 inc</w:t>
      </w:r>
      <w:r w:rsidR="000E2B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iso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2° C</w:t>
      </w:r>
      <w:r w:rsidR="006A46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E2B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05AA92AD" w14:textId="77777777" w:rsidR="0054002E" w:rsidRPr="00695304" w:rsidRDefault="000E2B58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6A46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De las </w:t>
      </w:r>
      <w:r w:rsidR="006A46F3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razones de la 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etención</w:t>
      </w:r>
      <w:r w:rsidR="006A46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 que sea privada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 debe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informada por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escrito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momento de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detención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causa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notificada sin demora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acusación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formulada contra ella y de sus derechos. No tiene equivalente.</w:t>
      </w:r>
    </w:p>
    <w:p w14:paraId="7BC9BC8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sea capturado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E2B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 fraganti pod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rá ser aprehendido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llevado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jue</w:t>
      </w:r>
      <w:r w:rsidR="000E2B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0E2B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cualquier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6A46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agentes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autoridad lo persiguen y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refugiare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E2B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 propio domicilio</w:t>
      </w:r>
      <w:r w:rsidR="006A46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podrán ingresar en él para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A46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aprehensión;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acogiere a domicilio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ajeno</w:t>
      </w:r>
      <w:r w:rsidR="002B09A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preceder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requerimiento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dueño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morador.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reglamentará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estos aspectos</w:t>
      </w:r>
      <w:r w:rsidR="002B09A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E2B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B09A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24 C.</w:t>
      </w:r>
      <w:r w:rsidR="002B09A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05528467" w14:textId="77777777" w:rsidR="0054002E" w:rsidRPr="00695304" w:rsidRDefault="000E2B58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2B09A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Conforme a lo establecido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2B09A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podrán imponer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sumariamente medidas de cará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cter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correccional o preventivo</w:t>
      </w:r>
      <w:r w:rsidR="002B09A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privación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</w:t>
      </w:r>
      <w:r w:rsidR="002B09A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los siguientes casos:</w:t>
      </w:r>
    </w:p>
    <w:p w14:paraId="49AE128C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E2B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imped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perturbación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actuaciones judiciales</w:t>
      </w:r>
      <w:r w:rsidR="000E2B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administrativas.</w:t>
      </w:r>
    </w:p>
    <w:p w14:paraId="360A685D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b)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mantener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 y la disciplina</w:t>
      </w:r>
      <w:r w:rsidR="000E2B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fuerzas armadas.</w:t>
      </w:r>
    </w:p>
    <w:p w14:paraId="48529A04" w14:textId="77777777" w:rsidR="0054002E" w:rsidRPr="00695304" w:rsidRDefault="00BE67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E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evi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impunidad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delitos cometidos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bordo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naves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aeronaves que no se hallen en puerto.</w:t>
      </w:r>
      <w:r w:rsidR="00005EE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(Artículo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27).</w:t>
      </w:r>
    </w:p>
    <w:p w14:paraId="23EB6A50" w14:textId="77777777" w:rsidR="0054002E" w:rsidRPr="00695304" w:rsidRDefault="00005EE2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 las garantías procesales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Nadie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 ser juzgado sino conforme a leyes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preexistentes al he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cho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mputado.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materia criminal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ley permisiva o favorable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cuando sea posterior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aplica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preferencia. 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rtículo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26.</w:t>
      </w:r>
    </w:p>
    <w:p w14:paraId="195A574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tiempo de guerra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C63C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nadie puede ser p</w:t>
      </w:r>
      <w:r w:rsidR="000C63C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nado ex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post facto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sino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arreglo a la 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previamente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haya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C63C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prohi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hecho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determinado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correspondiente. </w:t>
      </w:r>
      <w:r w:rsidR="000C63C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28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inc</w:t>
      </w:r>
      <w:r w:rsidR="000C63C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iso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°.</w:t>
      </w:r>
    </w:p>
    <w:p w14:paraId="39D22A70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hay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C63C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penas imprescri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ptibles ni cadena</w:t>
      </w:r>
      <w:r w:rsidR="000C63C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perpetua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ni expatriación.</w:t>
      </w:r>
    </w:p>
    <w:p w14:paraId="4EB2CBA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Nadie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obligado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declarar</w:t>
      </w:r>
      <w:r w:rsidR="000C63C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contra 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parientes</w:t>
      </w:r>
      <w:r w:rsidR="000C63C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dentro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cuarto grado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consanguinidad y segundo de afinidad. </w:t>
      </w:r>
      <w:r w:rsidR="000C63C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25.</w:t>
      </w:r>
    </w:p>
    <w:p w14:paraId="3C3B8BA7" w14:textId="77777777" w:rsidR="0054002E" w:rsidRPr="00695304" w:rsidRDefault="000C63C9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Del debido proceso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acusada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delito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presume inocente mientras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haya declarado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culpabl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 derecho a la defensa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a la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asistencia de un abogado elegido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oficio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un debido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dilaciones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ustificadas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portar pruebas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trovert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ir las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alleguen en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contra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apelar 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sentencia condenatoria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no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juzgada 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veces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la misma causa.</w:t>
      </w:r>
    </w:p>
    <w:p w14:paraId="5369522B" w14:textId="77777777" w:rsidR="0054002E" w:rsidRPr="00695304" w:rsidRDefault="008438A4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Concordancia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26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C.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0A8226E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 nula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prueba obtenida mediante la</w:t>
      </w:r>
      <w:r w:rsidR="008438A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violación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438A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establecidos en esta Cons</w:t>
      </w:r>
      <w:r w:rsidR="008438A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itució</w:t>
      </w:r>
      <w:r w:rsidR="008438A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3E1BE368" w14:textId="77777777" w:rsidR="0054002E" w:rsidRPr="00695304" w:rsidRDefault="001D3D50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rsona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 funcionario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 omisión sea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sindicado por desapariciones forzadas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tor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turas será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cargo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despojado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cualquier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afrontará el juicio penal correspondiente.</w:t>
      </w:r>
    </w:p>
    <w:p w14:paraId="4EEFE50C" w14:textId="77777777" w:rsidR="0054002E" w:rsidRPr="00695304" w:rsidRDefault="002972FA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tie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 equivalente.</w:t>
      </w:r>
    </w:p>
    <w:p w14:paraId="6432D626" w14:textId="77777777" w:rsidR="0054002E" w:rsidRPr="00695304" w:rsidRDefault="002972FA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="00BE67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el há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beas </w:t>
      </w:r>
      <w:r w:rsidR="00BE67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orpus</w:t>
      </w:r>
      <w:r w:rsidR="002E18E8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rsona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creyere estar privada ilegalmente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libertad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E18E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 in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vocar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cualquier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jurisdiccional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 t</w:t>
      </w:r>
      <w:r w:rsidR="002E18E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iempo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por </w:t>
      </w:r>
      <w:r w:rsidR="00A33C8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 por </w:t>
      </w:r>
      <w:r w:rsidR="002E18E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nterpuesta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="002E18E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urso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hábeas corpus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E18E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rá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suspendido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 limitado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ninguna circunstancia. </w:t>
      </w:r>
      <w:r w:rsidR="002E18E8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E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recurso debe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resolverse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término d</w:t>
      </w:r>
      <w:r w:rsidR="002E18E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36 horas. No tiene equivalente.</w:t>
      </w:r>
    </w:p>
    <w:p w14:paraId="0D4E5303" w14:textId="77777777" w:rsidR="0054002E" w:rsidRPr="00695304" w:rsidRDefault="002E18E8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 la autonomía personal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 persona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 al libre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de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personalidad sin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limitaciones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mponen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chos de los demás y el orden ju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rídico.</w:t>
      </w:r>
    </w:p>
    <w:p w14:paraId="10D36073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tiene equivalente.</w:t>
      </w:r>
    </w:p>
    <w:p w14:paraId="1827E4C3" w14:textId="77777777" w:rsidR="0054002E" w:rsidRPr="00695304" w:rsidRDefault="002E18E8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 la intimidad.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 persona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648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ntimidad y a su buen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nombre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debe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respetarlo y hacerlo respetar</w:t>
      </w:r>
      <w:r w:rsidR="003648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modo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 persona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conocer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actualizar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rectificar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informaciones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hayan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recogido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bancos de datos y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648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archivos de entid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ades públicas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privadas.</w:t>
      </w:r>
    </w:p>
    <w:p w14:paraId="4D7FBD2B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tiene equivalente.</w:t>
      </w:r>
    </w:p>
    <w:p w14:paraId="3888FA88" w14:textId="77777777" w:rsidR="0054002E" w:rsidRPr="00695304" w:rsidRDefault="0036480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 la intimidad.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 persona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 su intimidad y a su buen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nombre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el Estado debe respetarlo y hacerlo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respetar.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modo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 persona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conocer</w:t>
      </w:r>
      <w:r w:rsidR="00BE67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actualizar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rectificar las informaciones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hayan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recogido 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bancos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datos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en archivos de entidades públicas y privadas.</w:t>
      </w:r>
    </w:p>
    <w:p w14:paraId="79FFFA0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recolección de tales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datos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3648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sí misma lesionar los derechos y </w:t>
      </w:r>
      <w:r w:rsidR="003648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individuales. No tiene equivalente.</w:t>
      </w:r>
    </w:p>
    <w:p w14:paraId="6C291CAA" w14:textId="77777777" w:rsidR="0054002E" w:rsidRPr="00695304" w:rsidRDefault="0036480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FE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="0073327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nviolabilidad de correspondencia</w:t>
      </w:r>
      <w:r w:rsidR="00FE6D76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correspondencia y demás formas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comunicación privada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E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nviolables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pueden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interceptadas 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registradas sino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mediante orden</w:t>
      </w:r>
      <w:r w:rsidR="008A15B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 en los casos y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formalidades que establezca la ley.</w:t>
      </w:r>
    </w:p>
    <w:p w14:paraId="003D927C" w14:textId="77777777" w:rsidR="0054002E" w:rsidRPr="00695304" w:rsidRDefault="00022E91" w:rsidP="00FE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E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efectos tributari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="008A15B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exigirse la presentación de libros de contabilidad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demás documentos privados en los términos de la Ley. </w:t>
      </w:r>
      <w:r w:rsidR="008A15B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38.</w:t>
      </w:r>
    </w:p>
    <w:p w14:paraId="552941BD" w14:textId="77777777" w:rsidR="0054002E" w:rsidRPr="00695304" w:rsidRDefault="008A15B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Artículo</w:t>
      </w:r>
      <w:r w:rsidR="00FE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 la libertad de conciencia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garantiza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 de conciencia. Nadie será molestado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razón de sus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convicciones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ni compelido a profesar creencias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obligado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contra su conciencia. Ninguna persona podrá ser obligada a revelar 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convicciones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creencias.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53.</w:t>
      </w:r>
    </w:p>
    <w:p w14:paraId="2ACBCD53" w14:textId="77777777" w:rsidR="0054002E" w:rsidRPr="00695304" w:rsidRDefault="001C29B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FE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ibertad de religión y de cultos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 tiene derecho a profesar libremente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religión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E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a difundirla en forma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ndividual o colectiva. Se garantiza la libertad de cultos.</w:t>
      </w:r>
    </w:p>
    <w:p w14:paraId="6790ACF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confesiones religiosas e </w:t>
      </w:r>
      <w:r w:rsidR="001C29B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glesias son igualmente libres ante la ley.</w:t>
      </w:r>
    </w:p>
    <w:p w14:paraId="344841F8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ministerio sacerdotal de cualquier religión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 incompatible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desempeño de cargos públicos</w:t>
      </w:r>
      <w:r w:rsidR="00FE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salvo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instituciones de instrucción o de beneficencia o para la asistencia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 xml:space="preserve">espiritual. </w:t>
      </w:r>
      <w:r w:rsidR="001C29B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4207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rtículo</w:t>
      </w:r>
      <w:r w:rsidR="00FE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53 y 54.</w:t>
      </w:r>
    </w:p>
    <w:p w14:paraId="53179073" w14:textId="77777777" w:rsidR="0054002E" w:rsidRPr="00695304" w:rsidRDefault="001C29B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FE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ejercicio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ministerio sacerdotal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pastoral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alquier religión o culto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incompatible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funciones públicas.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54.</w:t>
      </w:r>
    </w:p>
    <w:p w14:paraId="4A0D5EF3" w14:textId="77777777" w:rsidR="0054002E" w:rsidRPr="00695304" w:rsidRDefault="001C29B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FE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e los </w:t>
      </w:r>
      <w:r w:rsidR="00FE6D76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derechos p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olíticos</w:t>
      </w:r>
      <w:r w:rsidR="00FE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ciudadano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 participar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conformación</w:t>
      </w:r>
      <w:r w:rsidR="00FE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ejercicio y control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político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hacer efectivo este derecho puede:</w:t>
      </w:r>
    </w:p>
    <w:p w14:paraId="7E005B94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l. Elegir y ser elegido.</w:t>
      </w:r>
    </w:p>
    <w:p w14:paraId="6EC62BA8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2. Tomar parte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elecciones</w:t>
      </w:r>
      <w:r w:rsidR="001C29B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plebiscitos</w:t>
      </w:r>
      <w:r w:rsidR="001C29B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referendos,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consultas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populares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otras formas de participación democrática.</w:t>
      </w:r>
    </w:p>
    <w:p w14:paraId="4385C5A4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Constituir partidos</w:t>
      </w:r>
      <w:r w:rsidR="001C29B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movimientos y agrupaciones políticos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restricción alguna, formar parte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libremente y difundir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limitaciones 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ideas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programas.</w:t>
      </w:r>
    </w:p>
    <w:p w14:paraId="7DFBF6E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Revocar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mandato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elegidos en</w:t>
      </w:r>
      <w:r w:rsidR="001C29B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casos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91DB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formas que establecen la</w:t>
      </w:r>
      <w:r w:rsidR="001C29B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 y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Ley.</w:t>
      </w:r>
    </w:p>
    <w:p w14:paraId="463CAD7A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5. Tener iniciativa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corporaciones</w:t>
      </w:r>
      <w:r w:rsidR="00C91DB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públicas.</w:t>
      </w:r>
    </w:p>
    <w:p w14:paraId="20D7F0F9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6.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Interponer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defensa de la Constitución y la </w:t>
      </w:r>
      <w:r w:rsidR="00C91DB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</w:p>
    <w:p w14:paraId="17443728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7. Acceder a las funciones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cargos públicos.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equivalente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FE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  <w:r w:rsidR="004D324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Concordancia con </w:t>
      </w:r>
      <w:r w:rsidR="004D324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rt</w:t>
      </w:r>
      <w:r w:rsidR="004D324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15 de C.</w:t>
      </w:r>
      <w:r w:rsidR="00FE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2F04C3F0" w14:textId="77777777" w:rsidR="0054002E" w:rsidRPr="00695304" w:rsidRDefault="004D324A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el derecho de reunión.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pueblo puede reunirse y</w:t>
      </w:r>
      <w:r w:rsidR="005852E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manifestarse pública y pacífi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camente. </w:t>
      </w:r>
      <w:r w:rsidR="005852E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46.</w:t>
      </w:r>
    </w:p>
    <w:p w14:paraId="64DD8FD3" w14:textId="77777777" w:rsidR="0054002E" w:rsidRPr="00695304" w:rsidRDefault="005852E7" w:rsidP="00FA5D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…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Del derecho de asociación.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permitido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426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 compañías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asociaciones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fundaciones para el desarrollo de las actividades sociales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sean contrarias a la moral social o al orden jurídico.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asociaciones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426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funda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ciones pueden solicitar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jurídicas.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426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44</w:t>
      </w:r>
      <w:r w:rsidR="005426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C.</w:t>
      </w:r>
      <w:r w:rsidR="00E73D7F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N.</w:t>
      </w:r>
    </w:p>
    <w:p w14:paraId="22E36FF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 fue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votado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miembros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Comisión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cuando se rea</w:t>
      </w:r>
      <w:r w:rsidR="005426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zó la reunión conjunta de las Comisiones </w:t>
      </w:r>
      <w:r w:rsidR="005426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V en relación con el derecho al trabajo)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0A4C0AB0" w14:textId="77777777" w:rsidR="0054002E" w:rsidRPr="00695304" w:rsidRDefault="0054269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...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el derecho de petición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 persona tiene derecho a presentar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peticiones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respetuosas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autor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dades públicas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motivos de interés general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particular,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obtener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pronta resolución.</w:t>
      </w:r>
    </w:p>
    <w:p w14:paraId="2242CA3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426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legislador podrá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="00741E89" w:rsidRPr="00695304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503314277" behindDoc="1" locked="0" layoutInCell="1" allowOverlap="1" wp14:anchorId="7C9E5F57" wp14:editId="62BC79B3">
                <wp:simplePos x="0" y="0"/>
                <wp:positionH relativeFrom="page">
                  <wp:posOffset>1145540</wp:posOffset>
                </wp:positionH>
                <wp:positionV relativeFrom="paragraph">
                  <wp:posOffset>81280</wp:posOffset>
                </wp:positionV>
                <wp:extent cx="26035" cy="57150"/>
                <wp:effectExtent l="254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D4567" w14:textId="77777777" w:rsidR="000179E4" w:rsidRDefault="000179E4">
                            <w:pPr>
                              <w:spacing w:after="0" w:line="90" w:lineRule="exact"/>
                              <w:ind w:right="-53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E8E8E"/>
                                <w:w w:val="236"/>
                                <w:sz w:val="9"/>
                                <w:szCs w:val="9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E5F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0.2pt;margin-top:6.4pt;width:2.05pt;height:4.5pt;z-index:-2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" filled="f" stroked="f">
                <v:textbox inset="0,0,0,0">
                  <w:txbxContent>
                    <w:p w14:paraId="2F7D4567" w14:textId="77777777" w:rsidR="000179E4" w:rsidRDefault="000179E4">
                      <w:pPr>
                        <w:spacing w:after="0" w:line="90" w:lineRule="exact"/>
                        <w:ind w:right="-53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8E8E8E"/>
                          <w:w w:val="236"/>
                          <w:sz w:val="9"/>
                          <w:szCs w:val="9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glamentar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9220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9220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9220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peti</w:t>
      </w:r>
      <w:r w:rsidR="009220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ció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 ante</w:t>
      </w:r>
      <w:r w:rsidR="005639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220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rganizaciones privadas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 garantizar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derechos fundamentales. </w:t>
      </w:r>
      <w:r w:rsidR="0092207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45 C.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77559139" w14:textId="77777777" w:rsidR="0054002E" w:rsidRPr="00695304" w:rsidRDefault="00F61DFA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 la libertad de movimiento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circular libremente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territorio nacional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entrar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salir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permanecer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residenciarse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él.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autoridades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podrán negar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expedición de documentos que garanticen su ejercicio.</w:t>
      </w:r>
    </w:p>
    <w:p w14:paraId="28B13CB5" w14:textId="77777777" w:rsidR="00E73D7F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ley 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reglamentará estos derechos.</w:t>
      </w:r>
    </w:p>
    <w:p w14:paraId="3272AF1E" w14:textId="77777777" w:rsidR="0054002E" w:rsidRPr="00695304" w:rsidRDefault="00E73D7F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tiene equivalente en la C.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74B4D0AF" w14:textId="77777777" w:rsidR="0054002E" w:rsidRPr="00695304" w:rsidRDefault="00CD4DDF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e la información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 comunicación.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 ti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expresar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difundir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bremente sus pensamientos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opiniones por cualquier medio de comunicación.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 forma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nformar y de ser informado de manera veraz</w:t>
      </w:r>
      <w:r w:rsidR="00E83C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completa.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informar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opinar comprenden los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de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fundar medios de comunicación.</w:t>
      </w:r>
    </w:p>
    <w:p w14:paraId="57B6D204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libres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tienen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responsabilidad social con arreglo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leyes cuando atenten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honra de las personas o a la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paz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pública. No habrá censura.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 rectificación en condiciones de igualdad.</w:t>
      </w:r>
    </w:p>
    <w:p w14:paraId="1BA3DAD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radioeléctricas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espectro electromagnético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bienes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F274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podrá entregárselos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concesión. Se </w:t>
      </w:r>
      <w:r w:rsidR="00F274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prohíbe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monopolio estatal o privado y las prácticas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monopolísticas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medios de comunicación. La 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regulará esta materia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así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limitaciones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inversión extranjera en los mismos.</w:t>
      </w:r>
    </w:p>
    <w:p w14:paraId="780E44F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garantiza el secreto profesional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acceso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2192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2192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salvo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casos que establ</w:t>
      </w:r>
      <w:r w:rsidR="0052192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zca la ley.</w:t>
      </w:r>
    </w:p>
    <w:p w14:paraId="567884A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periodistas gozarán de especial </w:t>
      </w:r>
      <w:r w:rsidR="0052192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garantizar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seguridad, su libertad y su independencia profesional. </w:t>
      </w:r>
      <w:r w:rsidR="0052192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42 C.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6886F607" w14:textId="77777777" w:rsidR="0054002E" w:rsidRPr="00695304" w:rsidRDefault="0052192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radio y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televisión serán reguladas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 autónoma del orden nacional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sujeta a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régimen legal propio.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dirección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ejecución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funciones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entidad estarán a cargo de una j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directiva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nombrará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director. Los miembros de la junta serán de dedicación exclusiva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tendrán período fijo. El Gobierno nacional designará dos de ellos. Una ley orgánica regulará la organización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funcionamiento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entidad.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42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C.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1C995D30" w14:textId="77777777" w:rsidR="00521921" w:rsidRPr="00695304" w:rsidRDefault="0052192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 los </w:t>
      </w:r>
      <w:r w:rsidR="00E73D7F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servicios p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úblicos</w:t>
      </w:r>
    </w:p>
    <w:p w14:paraId="4298AA7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Ninguno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2192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equi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valente.</w:t>
      </w:r>
    </w:p>
    <w:p w14:paraId="75D081A0" w14:textId="77777777" w:rsidR="0054002E" w:rsidRPr="00695304" w:rsidRDefault="0052192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 persona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acceder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 servicios públicos esenciales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atender su prestación y la satisfacción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ne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cesidades básicas de la comunidad.</w:t>
      </w:r>
    </w:p>
    <w:p w14:paraId="5B09D4A1" w14:textId="77777777" w:rsidR="0054002E" w:rsidRPr="00695304" w:rsidRDefault="0052192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Todos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colombianos tienen el derecho de acceder al servicio público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fundamento 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 méritos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mediante concurso abierto. La ley determinará las excepciones.</w:t>
      </w:r>
    </w:p>
    <w:p w14:paraId="232F07EC" w14:textId="77777777" w:rsidR="0054002E" w:rsidRPr="00695304" w:rsidRDefault="0052192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eberes de la persona y del ciudadano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calidad de colombiano enaltece a</w:t>
      </w:r>
      <w:r w:rsidR="004F14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todos los miembros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comunidad nacional. Todos están en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 de d</w:t>
      </w:r>
      <w:r w:rsidR="004F14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gnificarla y engrandecerla. El ejercicio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libertades reconocidos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73D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mplica responsabilidades.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F14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Ning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persona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F63A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pretexto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ejercer sus derechos puede atentar contra el orden constitucional.</w:t>
      </w:r>
    </w:p>
    <w:p w14:paraId="5E4F9DA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 persona está obligada a:</w:t>
      </w:r>
    </w:p>
    <w:p w14:paraId="2F5F32D5" w14:textId="77777777" w:rsidR="0054002E" w:rsidRPr="00695304" w:rsidRDefault="00E73D7F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umplir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Constitución y las leyes.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Art</w:t>
      </w:r>
      <w:r w:rsidR="00F63A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ículo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63A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10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C.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722DED3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 deberes</w:t>
      </w:r>
      <w:r w:rsidR="00F63A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F63A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ciudadano:</w:t>
      </w:r>
    </w:p>
    <w:p w14:paraId="66F16C81" w14:textId="77777777" w:rsidR="0054002E" w:rsidRPr="00695304" w:rsidRDefault="00331E3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Respetar los derechos ajenos.</w:t>
      </w:r>
    </w:p>
    <w:p w14:paraId="56DC8CDE" w14:textId="77777777" w:rsidR="0054002E" w:rsidRPr="00695304" w:rsidRDefault="00331E3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abusar de los derechos propios.</w:t>
      </w:r>
    </w:p>
    <w:p w14:paraId="66151216" w14:textId="77777777" w:rsidR="0054002E" w:rsidRPr="00695304" w:rsidRDefault="00331E3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Obrar conforme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principio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63A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solidaridad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social respondiendo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acciones humanitarias ante situaciones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pongan en peligro la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 o la salud de las personas.</w:t>
      </w:r>
    </w:p>
    <w:p w14:paraId="5163D658" w14:textId="77777777" w:rsidR="0054002E" w:rsidRPr="00695304" w:rsidRDefault="00331E3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Respetar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apoyar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 democráticas legítimamente constituidas.</w:t>
      </w:r>
    </w:p>
    <w:p w14:paraId="7E22CD93" w14:textId="77777777" w:rsidR="0054002E" w:rsidRPr="00695304" w:rsidRDefault="00331E3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Defender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difundir los derechos humanos como fundamento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la convivencia </w:t>
      </w:r>
      <w:r w:rsidR="00F63A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pacífica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183577EA" w14:textId="77777777" w:rsidR="0054002E" w:rsidRPr="00695304" w:rsidRDefault="00331E3B" w:rsidP="00FA5DF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Defender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Colombia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sus instituciones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63A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legítimas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mantener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63A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ndependencia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integridad nacional.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Art</w:t>
      </w:r>
      <w:r w:rsidR="00F63A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165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Courier New" w:hAnsi="Times New Roman" w:cs="Times New Roman"/>
          <w:sz w:val="24"/>
          <w:szCs w:val="24"/>
          <w:lang w:val="es-CO"/>
        </w:rPr>
        <w:t>C.</w:t>
      </w:r>
      <w:r w:rsidRPr="00695304">
        <w:rPr>
          <w:rFonts w:ascii="Times New Roman" w:eastAsia="Courier New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Courier New" w:hAnsi="Times New Roman" w:cs="Times New Roman"/>
          <w:sz w:val="24"/>
          <w:szCs w:val="24"/>
          <w:lang w:val="es-CO"/>
        </w:rPr>
        <w:t>N.</w:t>
      </w:r>
    </w:p>
    <w:p w14:paraId="56461B0E" w14:textId="77777777" w:rsidR="0054002E" w:rsidRPr="00695304" w:rsidRDefault="00331E3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Participar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C6D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cívica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9C6D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comunitaria del país.</w:t>
      </w:r>
    </w:p>
    <w:p w14:paraId="5A88DA20" w14:textId="77777777" w:rsidR="0054002E" w:rsidRPr="00695304" w:rsidRDefault="00331E3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Propender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logro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mantenimiento de la paz.</w:t>
      </w:r>
    </w:p>
    <w:p w14:paraId="4F24E8FF" w14:textId="77777777" w:rsidR="0054002E" w:rsidRPr="00695304" w:rsidRDefault="00331E3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Colaborar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buen funcionamiento de la administración de justicia.</w:t>
      </w:r>
    </w:p>
    <w:p w14:paraId="560B63A4" w14:textId="77777777" w:rsidR="0054002E" w:rsidRPr="00695304" w:rsidRDefault="00331E3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Proteger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recursos culturales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C6D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turales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="009C6D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 y velar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conservación</w:t>
      </w:r>
      <w:r w:rsidR="009C6D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un ambiente sano.</w:t>
      </w:r>
    </w:p>
    <w:p w14:paraId="0DFA5EBA" w14:textId="77777777" w:rsidR="0054002E" w:rsidRPr="00695304" w:rsidRDefault="00331E3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Prestar un servicio militar obligatorio. En</w:t>
      </w:r>
      <w:r w:rsidR="009C6D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casos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alcances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es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tablezca,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prestará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social, cívico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ecológico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aceptará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objeción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conciencia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militar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Art</w:t>
      </w:r>
      <w:r w:rsidR="009C6D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ículo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165</w:t>
      </w:r>
      <w:r w:rsidR="009C6D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5910B85F" w14:textId="77777777" w:rsidR="0054002E" w:rsidRPr="00695304" w:rsidRDefault="00331E3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Contribuir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financiamiento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gastos 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nversiones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dentro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conceptos de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justicia y equidad.</w:t>
      </w:r>
    </w:p>
    <w:p w14:paraId="717DF431" w14:textId="77777777" w:rsidR="0054002E" w:rsidRPr="00695304" w:rsidRDefault="009C6DE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e los </w:t>
      </w:r>
      <w:r w:rsidR="00331E3B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convenios internacionales sobre derechos h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umanos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tratados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convenios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nternacionales ratificados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Congreso de Colombia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vigentes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derechos humanos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prohíban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ex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cepción prevalecen en el orden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nterno.</w:t>
      </w:r>
    </w:p>
    <w:p w14:paraId="080DFA49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interpretará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conformidad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tratados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nternacionales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humanos </w:t>
      </w: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ratificados</w:t>
      </w:r>
      <w:r w:rsidR="00733272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Colombia</w:t>
      </w:r>
      <w:r w:rsidR="00331E3B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salvo</w:t>
      </w:r>
      <w:r w:rsidR="00733272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sean</w:t>
      </w:r>
      <w:r w:rsidR="0056392F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contrarios a aqué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lla.</w:t>
      </w:r>
    </w:p>
    <w:p w14:paraId="1B476703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B018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B018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 equivalente en la C.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1D47A32D" w14:textId="77777777" w:rsidR="0054002E" w:rsidRPr="00695304" w:rsidRDefault="00BB6BC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el derecho a la honra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Estado y los particulares garantizan el derecho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honra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 las personas.</w:t>
      </w:r>
    </w:p>
    <w:p w14:paraId="604BBAF4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tiene equivalente en la C.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54501907" w14:textId="77777777" w:rsidR="0054002E" w:rsidRPr="00695304" w:rsidRDefault="00BB6BC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el derecho a la cultura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cultura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diversas manifestaciones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fundamentos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nacionalidad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reconoce l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gualdad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dignidad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1A15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iven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país.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 el derecho al acceso y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vida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cultural, científica y tecnológica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preservar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afirmar su </w:t>
      </w:r>
      <w:r w:rsidR="00FD05D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="00FD05D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promoverá</w:t>
      </w:r>
      <w:r w:rsidR="001124B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124B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nvestigación,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124B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difusión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los valores culturales de la nación. No tiene equivalente.</w:t>
      </w:r>
    </w:p>
    <w:p w14:paraId="1FDCFB16" w14:textId="77777777" w:rsidR="0054002E" w:rsidRPr="00695304" w:rsidRDefault="001124B5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el fomento de la actividad cultural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investigación científica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manifestaciones culturales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libres. El Estado creará 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ncentivos para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desarrollen y fomenten la actividad cultural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ciencia y la tecnología.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generales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nómico y 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social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ncluirán políticas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fomento cultural y científico.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 dará especial protección a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profesionales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los trabajadores de la cultura.</w:t>
      </w:r>
    </w:p>
    <w:p w14:paraId="7B9930CA" w14:textId="77777777" w:rsidR="0054002E" w:rsidRPr="00695304" w:rsidRDefault="00331E3B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ti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 equivalente.</w:t>
      </w:r>
    </w:p>
    <w:p w14:paraId="3EF19F42" w14:textId="77777777" w:rsidR="0054002E" w:rsidRPr="00695304" w:rsidRDefault="001124B5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el patrimonio cultural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patrimonio cultural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nación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bajo la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 del Estado. El patrimonio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arqueológico pertenece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nación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inalienable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inembargable e imprescriptible.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reglamentará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derechos especiales que pudieren tener las comunidades étnicas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asentadas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territorios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riqueza arqueológica. Establecerá también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mecanismos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readquirir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bienes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arqueológicos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encuentran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manos de particulares.</w:t>
      </w:r>
    </w:p>
    <w:p w14:paraId="567773C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tiene equivalente.</w:t>
      </w:r>
    </w:p>
    <w:p w14:paraId="3FA17A1A" w14:textId="77777777" w:rsidR="0054002E" w:rsidRPr="00695304" w:rsidRDefault="001124B5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erecho a la educación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educación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persona y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público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 una función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social.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regu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arla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fomentarla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ejercer facultades de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nspección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vigilancia 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ones educativas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 a garantizar el cumplimiento de los fines de la educación y velar por su calidad.</w:t>
      </w:r>
    </w:p>
    <w:p w14:paraId="30D604F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garantiza la l</w:t>
      </w:r>
      <w:r w:rsidR="001124B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bertad de enseñanza. Los</w:t>
      </w:r>
      <w:r w:rsidR="00BF4A2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particulares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fundar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F4A2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establecimientos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educativos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inspección y </w:t>
      </w:r>
      <w:r w:rsidR="00BF4A2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vigilancia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aspectos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institucionales, académicos y financieros.</w:t>
      </w:r>
    </w:p>
    <w:p w14:paraId="1D8A846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educación es obligatoria hasta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quince a</w:t>
      </w:r>
      <w:r w:rsidR="00BF4A2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de edad y se prestará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 gratuita en los establecimientos del Estado.</w:t>
      </w:r>
    </w:p>
    <w:p w14:paraId="66062E1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la dirección</w:t>
      </w:r>
      <w:r w:rsidR="00331E3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financiamiento y administración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educativos esta</w:t>
      </w:r>
      <w:r w:rsidR="00BF4A2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ales, participarán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 y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F4A2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tidades territoriales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términos que señale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administración se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hará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manera preferencial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municipios. </w:t>
      </w:r>
      <w:r w:rsidR="003B1A8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41.</w:t>
      </w:r>
    </w:p>
    <w:p w14:paraId="162438C6" w14:textId="77777777" w:rsidR="0054002E" w:rsidRPr="00695304" w:rsidRDefault="00BF4A2E" w:rsidP="003F5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ibertad y organización de la enseñanza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organizac</w:t>
      </w:r>
      <w:r w:rsidR="0015148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enseñanza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5148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ceñirse además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los siguientes postulados:</w:t>
      </w:r>
    </w:p>
    <w:p w14:paraId="06A2D1C9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lastRenderedPageBreak/>
        <w:t xml:space="preserve">l.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 tareas primordiales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la erradicación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analfabetismo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de educación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personas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limitaciones o ventajas </w:t>
      </w:r>
      <w:r w:rsidR="0015148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físicas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 mentales.</w:t>
      </w:r>
    </w:p>
    <w:p w14:paraId="2F56B4E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2. Se garantizan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libertades de cátedra</w:t>
      </w:r>
      <w:r w:rsidR="0015148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aprendizaje.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Los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miembros de los grupos</w:t>
      </w:r>
      <w:r w:rsidR="0015148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étnicos,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lingüísticos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religiosos tendrán derecho a que la for</w:t>
      </w:r>
      <w:r w:rsidR="0015148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ación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les imparta respete sus diferencias culturales.</w:t>
      </w:r>
    </w:p>
    <w:p w14:paraId="2C67EF0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3.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padres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familia tendrán derecho preferencial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escoger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educación de sus hijos.</w:t>
      </w:r>
    </w:p>
    <w:p w14:paraId="2A4A580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funcionamiento</w:t>
      </w:r>
      <w:r w:rsidR="00FF62F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 educativas participará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FF62F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distintos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estamentos que las conforman.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14:paraId="011F047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5.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autonomía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F62F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universitaria.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 universidad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="00FF62F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propios estatutos.</w:t>
      </w:r>
    </w:p>
    <w:p w14:paraId="1DFC1F5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6.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educación estará a cargo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F62F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reconocida solvencia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ética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1279C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idoneidad</w:t>
      </w:r>
      <w:r w:rsidR="001279C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docente comprobada.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 garantizará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estabilidad profesional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un régimen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nivel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 acordes con su elevada misión.</w:t>
      </w:r>
    </w:p>
    <w:p w14:paraId="6C4BA7C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7. La ley establecerá mecanismos como el subsidio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crédito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educativo,</w:t>
      </w:r>
      <w:r w:rsidR="001279C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1279C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ntre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otros,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permitan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discriminación alguna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acceso a educación superior.</w:t>
      </w:r>
    </w:p>
    <w:p w14:paraId="2D70215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8.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establecimientos educativos oficiales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suministrará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complementos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nutricionales,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salud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útiles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textos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escolares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adecuada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recreación.</w:t>
      </w:r>
    </w:p>
    <w:p w14:paraId="41BD11DA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9.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fomentará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investigación </w:t>
      </w:r>
      <w:r w:rsidR="000965B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científica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ntermedio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Universidad 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del sistema de universidades estatales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privadas. Así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encauzará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consultoría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a través de las universidades colombianas.</w:t>
      </w:r>
    </w:p>
    <w:p w14:paraId="0D62B7F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10.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medios masivo</w:t>
      </w:r>
      <w:r w:rsidR="000965B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8A238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comunicación social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coadyuvar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logro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fines de la educación. Artículo 41.</w:t>
      </w:r>
    </w:p>
    <w:p w14:paraId="1F37EABA" w14:textId="77777777" w:rsidR="0054002E" w:rsidRPr="00695304" w:rsidRDefault="008A2386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</w:t>
      </w:r>
      <w:r w:rsidR="003F570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ersonalidad j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urídica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Toda persona tiene derecho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 de su personalidad jurídica.</w:t>
      </w:r>
    </w:p>
    <w:p w14:paraId="3F34A84E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tiene equivalente en la C.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62297DCB" w14:textId="77777777" w:rsidR="0054002E" w:rsidRPr="00695304" w:rsidRDefault="008A2386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erecho de asilo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reconoce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asilo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extranjeros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apátridas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términos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previstos en los 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tratados p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úblicos y en la ley.</w:t>
      </w:r>
    </w:p>
    <w:p w14:paraId="6CCBBD32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tiene equivalente en la C.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5F2608F2" w14:textId="77777777" w:rsidR="0054002E" w:rsidRPr="00695304" w:rsidRDefault="008A2386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erecho a la recreación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al deporte</w:t>
      </w:r>
      <w:r w:rsidR="003F570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aprovechamiento del tiempo libre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reconoce el derecho de todas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a la recreación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práctica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deporte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 aprovechamiento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tiempo libre.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Estado fomentará la educación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recreación y el deporte e 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nspeccionará las organizaciones deportivas cuya estructura y propiedad deberán ser democráticas.</w:t>
      </w:r>
    </w:p>
    <w:p w14:paraId="51320767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tiene equivalente en la C.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0752CBF2" w14:textId="77777777" w:rsidR="0054002E" w:rsidRPr="00695304" w:rsidRDefault="008A2386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Aplicación directa de los derechos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fundamentales garantizados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capítulo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este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título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directamente aplicables, vinculan todos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poderes públicos y su ejercicio podrá ser regulado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ley o en virtud de una ley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afectar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esencia. Los demás requerirán desarrollo legal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 exigibles ante las autoridades competentes.</w:t>
      </w:r>
    </w:p>
    <w:p w14:paraId="0E66A80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tiene equivalente en la C.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134804D5" w14:textId="77777777" w:rsidR="0054002E" w:rsidRPr="00695304" w:rsidRDefault="008A2386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 los derechos de aplicación inmediata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aplicación inmediata los siguientes: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vida,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igualdad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procesales,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debido proceso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las razones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detención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ábeas 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orpus,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ntimidad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 derecho de reunión, del 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petición,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bertad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movimiento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libertad de conciencia,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religión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cultos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políticos,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personalidad jurídica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cultura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autonomía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personal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información y de la honra.</w:t>
      </w:r>
    </w:p>
    <w:p w14:paraId="4CEE2A62" w14:textId="77777777" w:rsidR="0054002E" w:rsidRPr="00695304" w:rsidRDefault="003F570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ti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 equivalente en la C.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67DCC49F" w14:textId="77777777" w:rsidR="0054002E" w:rsidRPr="00695304" w:rsidRDefault="008A2386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elativo al conflicto eventual entre las normas de la reforma constitucional y la legislación actual en vigor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disposiciones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presente reforma constitucional derogan todas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normas contenidas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decretos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sean contrarias.</w:t>
      </w:r>
    </w:p>
    <w:p w14:paraId="1B6FEB7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tiene equivalente en la C.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14:paraId="2FAA118C" w14:textId="77777777" w:rsidR="0054002E" w:rsidRPr="00695304" w:rsidRDefault="008A2386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Cuando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regule el ejercicio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debe citar expresamente el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constitucional correspondiente.</w:t>
      </w:r>
    </w:p>
    <w:p w14:paraId="2A6FFA5B" w14:textId="77777777" w:rsidR="0054002E" w:rsidRPr="00695304" w:rsidRDefault="00666613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3F57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prohíbe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extradición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colombianos. No se concederá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extradición de extranjeros por delitos políticos o de opinión.</w:t>
      </w:r>
    </w:p>
    <w:p w14:paraId="24E44E60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colombianos residentes en el país que hayan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cometido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delitos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7F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exterior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considerados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legislación nacional serán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procesados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juzgados en Colombia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659F8021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</w:t>
      </w:r>
    </w:p>
    <w:p w14:paraId="3303683A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mesa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Secretarí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77F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ntregada a modo de constancia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siguiente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constancia:</w:t>
      </w:r>
    </w:p>
    <w:p w14:paraId="24C244AD" w14:textId="77777777" w:rsidR="00526035" w:rsidRPr="00695304" w:rsidRDefault="00526035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Declaración</w:t>
      </w:r>
    </w:p>
    <w:p w14:paraId="4BD15EE3" w14:textId="77777777" w:rsidR="0054002E" w:rsidRPr="00695304" w:rsidRDefault="00526035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El </w:t>
      </w:r>
      <w:r w:rsidR="00577F37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Estado y la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="00577F37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conomía</w:t>
      </w:r>
    </w:p>
    <w:p w14:paraId="3A32139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firmantes delegatarios liberales declaramos nuestro propósito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apoyar la consagración constitucional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</w:t>
      </w:r>
      <w:r w:rsidR="00577F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 que otorguen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garantía indispensable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propiedad privada y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empresa, pero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 tiempo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aseguren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7F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prevalencia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interés general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finalidad social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Estado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interés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generaciones futuras.</w:t>
      </w:r>
    </w:p>
    <w:p w14:paraId="2E265BA0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1936 a 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nstancias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Partido Liberal se definió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propiedad como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 social.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</w:t>
      </w:r>
      <w:r w:rsidR="00577F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 permitido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figuras jurídicas tales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extinción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dominio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(la propiedad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7F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cu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mple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función social 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ntrínseca deja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propiedad)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enorme utilidad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ejecución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programas sociales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reformas agraria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urbana. No obstante, la complejidad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procesos de expropiación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forzoso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reconocerlo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falta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voluntad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política han </w:t>
      </w:r>
      <w:r w:rsidR="00577F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mitado el alcance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dichos programas.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solamente votaremos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mantenga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principio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propiedad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 una función social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sectores conservadores pretenden modificar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sino también </w:t>
      </w:r>
      <w:r w:rsidR="00A33C8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establezcan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administrativos expeditos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expropiación de estos casos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5639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interés </w:t>
      </w:r>
      <w:r w:rsidR="00577F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particular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deje de prevalecer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hechos sobre el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nterés general.</w:t>
      </w:r>
    </w:p>
    <w:p w14:paraId="1095E5D1" w14:textId="77777777" w:rsidR="0054002E" w:rsidRPr="00695304" w:rsidRDefault="00526035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buscaremos fortalecer y hacer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eficaz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económica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proofErr w:type="spellEnd"/>
      <w:r w:rsidR="00577F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tiempo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procuramos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capaz de dirigir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economía en beneficio de 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sociedad. 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proponemos sentar las bases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construcción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sociedad modernos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 tanto mercado como sea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posible y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tanta intervención como sea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necesaria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619E2A7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consecuencia, votaremos por que se </w:t>
      </w:r>
      <w:r w:rsidR="00577F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prohíba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77F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permisos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requisitos pre</w:t>
      </w:r>
      <w:r w:rsidR="00577F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autorizados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 económica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7F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simultáneamente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otorgaremos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Estado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 comunidad instrumentos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prevenir y controlar los abusos </w:t>
      </w:r>
      <w:r w:rsidR="00577F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monopolísticos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de las posiciones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dominio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mercado. Para ese fin se ordenará al legislador expedir una legislación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antimonopol</w:t>
      </w:r>
      <w:r w:rsidR="00577F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moderno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instituirá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popular contra los abusos de mercado.</w:t>
      </w:r>
    </w:p>
    <w:p w14:paraId="0BD0D3A8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igual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manera, </w:t>
      </w:r>
      <w:r w:rsidR="001F442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tiempo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votaremos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="00577F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ita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comunidad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particulares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prestación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haremos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obligatoria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regulación legal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ejercicio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funciones de control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inspección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vigilancia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a través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nstrumentos como la nueva Superintendencia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objeto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garantizar los derechos de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usuarios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eficiencia y la equidad en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manejo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empresas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servicios públicos, sean ellas públicas o privadas.</w:t>
      </w:r>
    </w:p>
    <w:p w14:paraId="65548A2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Así mismo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no permitiremos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desmantelen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instrumentos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intervención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pretenden</w:t>
      </w:r>
      <w:r w:rsidR="001F442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algunos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 fijaremos a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acción una orientación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F442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nítidamente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social.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 orientación se reflejará en el mandato fundamental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pleno empleo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recursos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humanos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asegurar que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habitantes tengan acceso electivo 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bienes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servicios básicos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F442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obligatoria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15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años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edad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desarrollar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sistema de salud y seguridad social </w:t>
      </w:r>
      <w:r w:rsidR="005260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ntegral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extienda gradualmente a 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población y de dotar 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municipios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suficientes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atender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necesidades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nsatisfechas de acueductos y alcantarillados y otros servicios básicos.</w:t>
      </w:r>
    </w:p>
    <w:p w14:paraId="7743F35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acercar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 y hacerlo más eficiente, votaremos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mayor participación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entidades te</w:t>
      </w:r>
      <w:r w:rsidR="001F442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itor</w:t>
      </w:r>
      <w:r w:rsidR="001F442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ngresos 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eso sí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distribuyendo esos recursos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acuerdo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necesidades básicas de sus habitantes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asegurando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adecuada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inversión y promoviendo su buen desempeño fiscal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administrativo. </w:t>
      </w:r>
      <w:r w:rsidR="001F442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promoveremos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F442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autonomía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fiscal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regulada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entidades territoriales y crearemos nuevos mecanismos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 y control ciudadano en la gestión y fiscalización de la 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Propiciaremos igualmente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municipios a crear áreas metropolitanas y provincias y el de los departamentos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agruparse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regiones,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objeto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facilitar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eficiente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servicios públ</w:t>
      </w:r>
      <w:r w:rsidR="001F442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cos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 procesos de planeación e inversión.</w:t>
      </w:r>
    </w:p>
    <w:p w14:paraId="04DC661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 fin apoyaremos el establecimiento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proceso de planeación estratégico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participativo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nstancias del Estado que haga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acción previs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iv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y democrática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permita conjugar </w:t>
      </w:r>
      <w:r w:rsidR="001F442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esfuerzos de todos los sectores</w:t>
      </w:r>
      <w:r w:rsidR="001F442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1F442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locali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busca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propósitos comunes</w:t>
      </w:r>
      <w:r w:rsidR="001508C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nuestra sociedad.</w:t>
      </w:r>
    </w:p>
    <w:p w14:paraId="1646683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igual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508C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hemos estado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frente</w:t>
      </w:r>
      <w:r w:rsidR="001508C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reformas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constitucionalmente la protección de los recursos naturales y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ambiente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objeto de hacer compatible el desarrollo económico y social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 la defensa de la naturaleza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cultura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esa</w:t>
      </w:r>
      <w:r w:rsidR="001508CF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hacer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posible el</w:t>
      </w:r>
      <w:r w:rsidR="001508C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mejoramiento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calidad de la vida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generaciones presentes como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1508C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futuras.</w:t>
      </w:r>
    </w:p>
    <w:p w14:paraId="2619AFB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Hemos apoyado también la consagración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vocación 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nternacional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sobre bases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equidad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conveniencia nacional,</w:t>
      </w:r>
      <w:r w:rsidR="001508C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instrumentos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idóneos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Colombia participe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procesos de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ntegración económica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social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política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acuerdos internacionales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audaces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como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duda sobrevendrán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próximo siglo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contribuir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construcción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nuevo orden global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ya se avizora en el horizonte.</w:t>
      </w:r>
    </w:p>
    <w:p w14:paraId="4278061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síntesis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procuraremos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sentar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bases para el desarrollo de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Estado y una </w:t>
      </w:r>
      <w:r w:rsidR="001508C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economía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modernos</w:t>
      </w:r>
      <w:r w:rsidR="00867A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participativos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 efi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cientes y ante todo comprometidos a fondo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satisfacción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básicas de todos </w:t>
      </w:r>
      <w:r w:rsidR="001508C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habitantes.</w:t>
      </w:r>
    </w:p>
    <w:p w14:paraId="118E295A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Enseguida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firmas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consignan</w:t>
      </w:r>
      <w:r w:rsidR="008A599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constancias así:</w:t>
      </w:r>
    </w:p>
    <w:p w14:paraId="15D50D62" w14:textId="77777777" w:rsidR="0054002E" w:rsidRPr="00695304" w:rsidRDefault="008A599A" w:rsidP="00FA5D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proofErr w:type="spellStart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Fdos</w:t>
      </w:r>
      <w:proofErr w:type="spellEnd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Horacio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Serpa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Uribe</w:t>
      </w:r>
      <w:r w:rsidR="00456CBE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,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Guille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rmo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Perry</w:t>
      </w:r>
      <w:r w:rsidR="0073327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Rubio</w:t>
      </w:r>
      <w:r w:rsidR="00456CBE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,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Jesús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Pérez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González</w:t>
      </w:r>
      <w:r w:rsidR="00456CBE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-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Ru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bio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, Jaime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Castro</w:t>
      </w:r>
      <w:r w:rsidR="00456CBE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Fernando</w:t>
      </w:r>
      <w:r w:rsidR="0073327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Carrillo</w:t>
      </w:r>
      <w:r w:rsidR="0073327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Flórez</w:t>
      </w:r>
      <w:r w:rsidR="00456CBE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,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Jaime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Arias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López</w:t>
      </w:r>
      <w:r w:rsidR="00456CBE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,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Ivá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n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Marulanda</w:t>
      </w:r>
      <w:r w:rsidR="00456CBE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,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Carlos Ho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mes</w:t>
      </w:r>
      <w:r w:rsidR="0073327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Trujillo</w:t>
      </w:r>
      <w:r w:rsidR="00456CBE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,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Antonio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Yepes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Parra, He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rn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ando</w:t>
      </w:r>
      <w:r w:rsidR="0073327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Herrera</w:t>
      </w:r>
      <w:r w:rsidR="0073327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Vergara</w:t>
      </w:r>
      <w:r w:rsidR="00456CBE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,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Eduardo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Es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pinosa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Facio</w:t>
      </w:r>
      <w:r w:rsidR="00456CBE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-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Li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nce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(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necesario consi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derar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56CB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 como entidad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56CB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ver articulado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56CB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 II–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456CB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Eduardo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Verano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de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la Rosa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región debe tener la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posibilidad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desarrollarse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llegar a entidad </w:t>
      </w:r>
      <w:r w:rsidR="00456CB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territorial”),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Guillermo Guerrero </w:t>
      </w:r>
      <w:r w:rsidR="00644D64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Fi</w:t>
      </w:r>
      <w:r w:rsidR="00644D64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gueroa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644D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456CB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considero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ndispensable que exista o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refiera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necesaria simbiosis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existe entre lo económico y lo laboral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456CB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Diego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Ur</w:t>
      </w:r>
      <w:r w:rsidR="00644D64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i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be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Vargas</w:t>
      </w:r>
      <w:r w:rsidR="00456CBE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,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Jaime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44D64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Benítez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Tob</w:t>
      </w:r>
      <w:r w:rsidR="00644D64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ó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n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económico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456CB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Guillermo Plazas </w:t>
      </w:r>
      <w:proofErr w:type="spellStart"/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Al</w:t>
      </w:r>
      <w:r w:rsidR="00644D64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ci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d</w:t>
      </w:r>
      <w:proofErr w:type="spellEnd"/>
      <w:r w:rsidR="00456CBE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,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Juan B. Ferná</w:t>
      </w:r>
      <w:r w:rsidR="00644D64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n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dez </w:t>
      </w:r>
      <w:proofErr w:type="spellStart"/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Renowitzky</w:t>
      </w:r>
      <w:proofErr w:type="spellEnd"/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departamentos deben ser substituidos gradualmente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44D64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as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regiones</w:t>
      </w:r>
      <w:r w:rsidR="00AB5B1F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,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cuyos gobernadores deben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elegidos popularmente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) y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Arturo Mejía Borda.</w:t>
      </w:r>
    </w:p>
    <w:p w14:paraId="296F181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las cuatro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veinticinco minutos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44D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tarde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Asamblea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declara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sesión permanente.</w:t>
      </w:r>
    </w:p>
    <w:p w14:paraId="25FCA3C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orden,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señor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B5B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Constituyente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Antonio Yepes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Parra solicita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grupo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B5B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 sobre derechos que se estudiaron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 Quinta sean</w:t>
      </w:r>
      <w:r w:rsidR="00644D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B5B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ntegrados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bloque que se debate y </w:t>
      </w:r>
      <w:r w:rsidR="00644D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leídos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terminada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exposición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ponente.</w:t>
      </w:r>
    </w:p>
    <w:p w14:paraId="6824705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Presidencia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considera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razonable la sugerencia del constituyente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Yepes Parra.</w:t>
      </w:r>
    </w:p>
    <w:p w14:paraId="58F7CD3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Previa alteración del </w:t>
      </w:r>
      <w:r w:rsidR="00B43B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 del Día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solicitud del </w:t>
      </w:r>
      <w:r w:rsidR="00AB5B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Constituyente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Alfonso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Peña Chepe. le es concedido el derecho a dirigirse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Plenaria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señor Gildardo </w:t>
      </w:r>
      <w:r w:rsidR="00644D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Fernández</w:t>
      </w:r>
      <w:r w:rsidR="00AB5B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dirigente del Movimiento </w:t>
      </w:r>
      <w:r w:rsidR="004E73E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Quintín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Lame.</w:t>
      </w:r>
    </w:p>
    <w:p w14:paraId="3589B078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señor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B5B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Navarro Wolff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deja como constancia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texto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acuerdos celebrados entre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Gobierno </w:t>
      </w:r>
      <w:r w:rsidR="00AB5B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Nacional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Movimiento </w:t>
      </w:r>
      <w:r w:rsidR="004E73E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Quintín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Lame.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conti</w:t>
      </w:r>
      <w:r w:rsidR="004E73E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nuación se publican dichos docu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mentos:</w:t>
      </w:r>
    </w:p>
    <w:p w14:paraId="7E43C97A" w14:textId="77777777" w:rsidR="00AB5B1F" w:rsidRPr="00695304" w:rsidRDefault="004E73EE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Acuerdo </w:t>
      </w:r>
      <w:r w:rsidR="00AB5B1F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inal </w:t>
      </w:r>
      <w:r w:rsidR="00AB5B1F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ntre el Gobierno Nacional y el </w:t>
      </w:r>
      <w:r w:rsidR="00AB5B1F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ovimiento</w:t>
      </w:r>
      <w:r w:rsidR="002B04C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AB5B1F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armado Quintín Lame</w:t>
      </w:r>
    </w:p>
    <w:p w14:paraId="09953E04" w14:textId="77777777" w:rsidR="0054002E" w:rsidRPr="00695304" w:rsidRDefault="004E73EE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Campamento de Pueblo Nuevo</w:t>
      </w:r>
      <w:r w:rsidR="00AB5B1F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Caldono (Cauca)</w:t>
      </w:r>
    </w:p>
    <w:p w14:paraId="3D78DA1F" w14:textId="77777777" w:rsidR="0054002E" w:rsidRPr="00695304" w:rsidRDefault="004E73EE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27 de mayo de 1991</w:t>
      </w:r>
    </w:p>
    <w:p w14:paraId="6054B9B7" w14:textId="77777777" w:rsidR="0054002E" w:rsidRPr="00695304" w:rsidRDefault="00A33C8C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Preámbulo</w:t>
      </w:r>
    </w:p>
    <w:p w14:paraId="2D65953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compromisos adquiridos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presente acuerdo</w:t>
      </w:r>
      <w:r w:rsidR="00AB5B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culminación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negociaciones d</w:t>
      </w:r>
      <w:r w:rsidR="004E73E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rectas iniciadas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26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de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junio de 1990 entre la Consejería para la Paz</w:t>
      </w:r>
      <w:r w:rsidR="00AB5B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representación del Gobierno </w:t>
      </w:r>
      <w:r w:rsidR="00AB5B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Nacional,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el </w:t>
      </w:r>
      <w:r w:rsidR="006E3D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Movimiento Armado Quintín Lame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proceso dentro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 se superaron todas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diferencia</w:t>
      </w:r>
      <w:r w:rsidR="00AB5B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 sobre la base del respeto recí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proco a la verdad y especialmente la disposición permanente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comprender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necesaria flexibilidad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limitaciones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partes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búsqueda para suscribir los compromisos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B5B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garantías contenido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presente acuerdo</w:t>
      </w:r>
      <w:r w:rsidR="00AB5B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el entendido de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él constituye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aporte decisivo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cimentación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tolerancia pol</w:t>
      </w:r>
      <w:r w:rsidR="004E73E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tica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facilita el tránsito hacia una nueva fase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nuestra historia </w:t>
      </w:r>
      <w:r w:rsidR="00AB5B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dentificada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ampl</w:t>
      </w:r>
      <w:r w:rsidR="004E73E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ación de la democracia </w:t>
      </w:r>
      <w:r w:rsidR="004762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participativa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Asamblea 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 el escenario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extraordinario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convenir nuestro destino como nación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civilizada </w:t>
      </w:r>
      <w:r w:rsidR="004762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políticamente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2D1B5DB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durante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negociac</w:t>
      </w:r>
      <w:r w:rsidR="004762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ones </w:t>
      </w:r>
      <w:r w:rsidR="004762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dirigidas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dejación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arm</w:t>
      </w:r>
      <w:r w:rsidR="004762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E3D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Movimiento Armado Quintín Lame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762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reinserción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762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4762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="004762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democrática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 miembros</w:t>
      </w:r>
      <w:r w:rsidR="006E3D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convinieron mecanismos bilaterales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762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tudio de las obras de desarrollo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habrán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beneficiar a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comunidades indígenas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Cauca donde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762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presencia ar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mada el Quintín Lame.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pactaron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también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comisiones bilaterales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preparar</w:t>
      </w:r>
      <w:r w:rsidR="006E3D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anticipadamente el proceso de reinserción productiva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los miembros de dicho mov</w:t>
      </w:r>
      <w:r w:rsidR="004762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imie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nto y se puso en marcha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tanto para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alfabetización como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validación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acelerada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primaria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="004762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mayor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activos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762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Quintín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Lame dentro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campamento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Pueblo Nuevo,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762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municipio de Ca</w:t>
      </w:r>
      <w:r w:rsidR="006E3D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dono</w:t>
      </w:r>
      <w:r w:rsidR="006E3D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donde se estableció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totalidad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fuerza</w:t>
      </w:r>
      <w:r w:rsidR="006E3D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conforme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pactó entre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mismas partes el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6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marzo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año en curso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Mesa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Togoima</w:t>
      </w:r>
      <w:proofErr w:type="spellEnd"/>
      <w:r w:rsidR="006E3D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municipio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E3D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Pá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ez</w:t>
      </w:r>
      <w:r w:rsidR="006E3DF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 departamento.</w:t>
      </w:r>
    </w:p>
    <w:p w14:paraId="0DE7086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esa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misma oportunidad se </w:t>
      </w:r>
      <w:r w:rsidR="00AF164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ijó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treinta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762E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(31)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mayo próximo como fecha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Movimiento Armado Quintín Lame hará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dejación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definitiva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armas habiéndose comprometido el Gobierno </w:t>
      </w:r>
      <w:r w:rsidR="00AF164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Nacional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designar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vocero permanente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 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Asamblea 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 en el entendido de que el Quintín Lame podrá solicitar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plenaria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Asamblea cambiar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carácter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vocero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otorgándole el voto.</w:t>
      </w:r>
    </w:p>
    <w:p w14:paraId="733B1A5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Reconocen así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partes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val</w:t>
      </w:r>
      <w:r w:rsidR="00A810A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contribución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prestada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 las personas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entidades vinculadas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u otra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presente proceso de paz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negociada.</w:t>
      </w:r>
    </w:p>
    <w:p w14:paraId="3D6F105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consecuencia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grado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A810A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madurez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adquirido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negociaciones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prueba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810A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confianza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recíproca</w:t>
      </w:r>
      <w:r w:rsidR="00C73DE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Consejería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</w:t>
      </w:r>
      <w:r w:rsidR="00C73DE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representación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A810A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810A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C73DE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A810A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D45F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Movimiento Armado Quintín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Lame su</w:t>
      </w:r>
      <w:r w:rsidR="005D45F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criben el presente acuerdo final:</w:t>
      </w:r>
    </w:p>
    <w:p w14:paraId="68D1C59F" w14:textId="77777777" w:rsidR="0054002E" w:rsidRPr="00695304" w:rsidRDefault="00E45C47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D0B78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Dejación de las armas</w:t>
      </w:r>
    </w:p>
    <w:p w14:paraId="5297489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petición del Quintín Lame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conviene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solicitar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Confederación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Iglesias Evangélicas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verificación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cumplimiento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compromisos adquiridos por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partes durante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proceso de negociaciones de paz.</w:t>
      </w:r>
    </w:p>
    <w:p w14:paraId="10C7BA6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MAQL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entregará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listado completo del armamento</w:t>
      </w:r>
      <w:r w:rsidR="008D0B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munición, material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explosivo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prendas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privativo de las Fuerzas Armadas,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evaluación por parte del Gobierno Nacional.</w:t>
      </w:r>
    </w:p>
    <w:p w14:paraId="5947693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Tanto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armamento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munición</w:t>
      </w:r>
      <w:r w:rsidR="008D0B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material explosivo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prendas militares serán inutilizados para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guerra.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material explosivo será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detonado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D0B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prendas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ncineradas en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campamento de Pueblo Nuevo en la fecha ya dicha.</w:t>
      </w:r>
    </w:p>
    <w:p w14:paraId="239D6F94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3. Para recibir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armas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CB36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roceder luego bajo su responsab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CB365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 a la fundición de las mismas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31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mayo</w:t>
      </w:r>
      <w:r w:rsidR="008D0B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conviene en designar al Consejo Mundial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Pueblos Indios</w:t>
      </w:r>
      <w:r w:rsidR="008D0B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entidad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nternacional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será invitada por ambas partes.</w:t>
      </w:r>
    </w:p>
    <w:p w14:paraId="69CE4480" w14:textId="77777777" w:rsidR="0054002E" w:rsidRPr="00695304" w:rsidRDefault="00CB3658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8D0B78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Veeduría i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nterna</w:t>
      </w:r>
      <w:r w:rsidR="008D0B78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cional y n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acional</w:t>
      </w:r>
    </w:p>
    <w:p w14:paraId="2926C422" w14:textId="77777777" w:rsidR="0054002E" w:rsidRPr="00695304" w:rsidRDefault="00CB3658" w:rsidP="00FA5DF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1.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Veedur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í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a </w:t>
      </w:r>
      <w:r w:rsidR="008D0B78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i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nternacional</w:t>
      </w:r>
    </w:p>
    <w:p w14:paraId="4F3F19D4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hacen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veedores</w:t>
      </w:r>
      <w:r w:rsidR="00066F8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D0B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nternacionales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representantes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066F8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Consejo Mundial de Pueblos Indios:</w:t>
      </w:r>
    </w:p>
    <w:p w14:paraId="42CEACD0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Donald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Rojas</w:t>
      </w:r>
      <w:r w:rsidR="008D0B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D0B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 </w:t>
      </w:r>
      <w:r w:rsidR="007658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(Ca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nadá) y Rodrigo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Contreras (Canadá</w:t>
      </w:r>
      <w:r w:rsidR="007658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como representante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Asociación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7658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Humanos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España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señor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Luis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Otero</w:t>
      </w:r>
      <w:r w:rsidR="007658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Fernánde</w:t>
      </w:r>
      <w:r w:rsidR="007658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0DC87664" w14:textId="77777777" w:rsidR="0054002E" w:rsidRPr="00695304" w:rsidRDefault="00F003C8" w:rsidP="00FA5DFE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2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.</w:t>
      </w:r>
      <w:r w:rsidR="0076581D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Veedur</w:t>
      </w:r>
      <w:r w:rsidR="0076581D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í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a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Nacional</w:t>
      </w:r>
    </w:p>
    <w:p w14:paraId="5E729119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petición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658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Quintín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Lame se conviene</w:t>
      </w:r>
      <w:r w:rsidR="007658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solicitar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Confederación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Iglesias</w:t>
      </w:r>
      <w:r w:rsidR="007658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Evangélicas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verificación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658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cumplimiento de los compromisos</w:t>
      </w:r>
      <w:r w:rsidR="005639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658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adquiridos por las partes durante el proceso de negociaciones de paz.</w:t>
      </w:r>
    </w:p>
    <w:p w14:paraId="6C3563D1" w14:textId="77777777" w:rsidR="0054002E" w:rsidRPr="00695304" w:rsidRDefault="00042CA3" w:rsidP="00FA5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III.</w:t>
      </w:r>
      <w:r w:rsidR="00022E9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Garantías</w:t>
      </w:r>
    </w:p>
    <w:p w14:paraId="57432CC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consecuencia del proceso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42C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negociador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consiguiente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dejación de las armas de la decisión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fuerza del MAQL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reintegrarse a la vida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ciudadana y de participar plenamente en la vida democrática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concederá las siguientes garantías:</w:t>
      </w:r>
    </w:p>
    <w:p w14:paraId="471AB99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337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extinción de la 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de la pena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previstas en el Decreto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37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número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213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22 de enero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1991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todos los miembros de 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 guerrillera siempre y cuando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delitos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políticos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en conexidad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 ellos y conforme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las exigencias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requisitos previstos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citado decreto. Con 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MAQL entrega en esta fecha la lista completa de toda la fuerza militar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su organización con la mayor identificación posible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con la indicación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quienes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encuentran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privados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37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conoce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proceso.</w:t>
      </w:r>
    </w:p>
    <w:p w14:paraId="674FD9F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337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Gobierno entregará el 31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mayo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salvoconducto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miembros del Quintín Lame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delitos consagrados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Decreto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37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número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213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22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enero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1991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presentará la misma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 con el objeto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conseguir los beneficios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37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jurídicos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previstos en la disposición citada.</w:t>
      </w:r>
    </w:p>
    <w:p w14:paraId="7D6A6E7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337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Gobierno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compromete a facilitar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campamento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donde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encuentra situada la fuerza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MAQL</w:t>
      </w:r>
      <w:r w:rsidR="00F003C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inscripción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registro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civil de nacimiento,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adquisición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cédula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37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ciudadanía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 quienes carezcan de estos documentos y poste</w:t>
      </w:r>
      <w:r w:rsidR="00337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iormente, a agilizar el trámite para la obtención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libreta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militar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el certificado judicial en la medida en que los interesados cumplan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requisitos legales.</w:t>
      </w:r>
    </w:p>
    <w:p w14:paraId="771D985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337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Después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dejación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armas o finalizada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campamento,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otorgará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auxilio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mensual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subsistencia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todos los miembros de la organización </w:t>
      </w:r>
      <w:r w:rsidR="00337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guerrillera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 suma de doce (12)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millones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pesos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mensuales por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término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seis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(6) meses. 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auxilio será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girado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la Fundación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Tierra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constituida por el MAQL dentro de los diez (</w:t>
      </w:r>
      <w:r w:rsidR="00337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10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primeros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días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administrará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pagará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beneficia</w:t>
      </w:r>
      <w:r w:rsidR="00337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ios del Decreto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379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número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213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22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1991 según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propósitos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asigna 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suma.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término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seis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(6)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meses podrá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prorrogarse solamente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programas productivos o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proyectos educativos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pudieren comenzar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final</w:t>
      </w:r>
      <w:r w:rsidR="005639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término previsto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causas no imputables a la organización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desmoviliza</w:t>
      </w:r>
      <w:r w:rsidR="00750E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a sus propios miembros.</w:t>
      </w:r>
    </w:p>
    <w:p w14:paraId="456AF17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750E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Gobierno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ofrecerá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las mismas personas a que se refiere el literal a) de este </w:t>
      </w:r>
      <w:r w:rsidR="00750E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capítulo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un servicio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salud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Integral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prestará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través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Secc</w:t>
      </w:r>
      <w:r w:rsidR="00750E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Salud del Cauca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de cualquier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 si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fuere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50E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750E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durante seis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(6)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meses.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También se</w:t>
      </w:r>
      <w:r w:rsidR="00750E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prestará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asistencia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psicosocial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fuese indispensable.</w:t>
      </w:r>
    </w:p>
    <w:p w14:paraId="32BD44C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="00750E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 facilitar la tarea de promoción del proceso de paz por parte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Quintín Lame esta organización ha designado 7 voceros legales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desempeñarán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actividad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 del Cauca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ciudad de Bogotá.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comprometió a auxiliar esta gestión de promoción con un auxilio de $2'500.000 por una sola vez, que</w:t>
      </w:r>
      <w:r w:rsidR="00CD401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pagará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representante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 mediante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cuentas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cobro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Fondo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Especial para la Aplicación de la Ley 35 de 1982.</w:t>
      </w:r>
    </w:p>
    <w:p w14:paraId="22057AF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="00CD401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Gobierno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pagará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gastos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hospedaje y alimentación en Bogotá del vocero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permanente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 Constituyente durante dos meses y a 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escoltas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miembros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Quintín Lame.</w:t>
      </w:r>
    </w:p>
    <w:p w14:paraId="474C01D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="00905CE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Gob</w:t>
      </w:r>
      <w:r w:rsidR="00C13E3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ierno se ha obligado a dotar a 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miembros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movimiento armado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dos mudas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ropa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consistente cada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ellas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botas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pantalón una camisa</w:t>
      </w:r>
      <w:r w:rsidR="00F003C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un par de medias y ropa </w:t>
      </w:r>
      <w:r w:rsidR="00F003C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interior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masculina como femenina, según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tallas suministradas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organización. Se aclara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</w:t>
      </w:r>
      <w:r w:rsidR="00E70BA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imera muda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fue entregada en el campamento en el mes de abril conforme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compromiso adquirido con </w:t>
      </w:r>
      <w:r w:rsidR="00E70BA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anterioridad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segunda muda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entregará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dejación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armas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mismo que un maletín para cada persona.</w:t>
      </w:r>
    </w:p>
    <w:p w14:paraId="49EE9AD2" w14:textId="77777777" w:rsidR="0054002E" w:rsidRPr="00695304" w:rsidRDefault="00E70BA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i)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objeto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explicar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conveniencia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negociación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política y de promover el fortalecimiento de la democracia medi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 la participación ciudadana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financiará 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(2)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páginas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 diario nacional en fecha que indicará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Quintín Lame, y tres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(3)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publicaciones de media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página en un diario de circulación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regional.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propósito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difundirá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televisión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cuatro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(4</w:t>
      </w:r>
      <w:r w:rsidR="00F003C8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)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segmentos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días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diferentes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programa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003C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amarillo, azul y rojo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61B659B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j</w:t>
      </w:r>
      <w:r w:rsidR="00E70BA4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)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apoyar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programas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favor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reinserción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70BA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Quintín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Lame promoverá la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Fundación Sol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Tierra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el Gobierno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Nacional entregará por una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vez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suma de siete (7</w:t>
      </w:r>
      <w:r w:rsidR="00E70BA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millones de pesos.</w:t>
      </w:r>
    </w:p>
    <w:p w14:paraId="2B9C526A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IV</w:t>
      </w:r>
      <w:r w:rsidR="00C544A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D</w:t>
      </w:r>
      <w:r w:rsidR="00F57927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erechos Humanos</w:t>
      </w:r>
    </w:p>
    <w:p w14:paraId="2712884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fin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promover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defensa de los Derechos Humanos especialmente en las comunidades indígenas se conviene la vinculación de dos miembros propuestos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Quintín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Lame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Comisión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Superación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Violencia previa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consulta con los miembros de dicha comisión y el EPL.</w:t>
      </w:r>
    </w:p>
    <w:p w14:paraId="0D0392A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propone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recomendar a dicha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F579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estudio de las conclusiones del Foro sobre este tema realizado en el campamento de Pueblo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Nuevo durante el mes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abril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el documento de trabajo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elaborado por la Subcomisión de Estudio 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Humanos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Indígenas</w:t>
      </w:r>
      <w:r w:rsidR="001102B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comisión que fue el resultado de compromisos ad</w:t>
      </w:r>
      <w:r w:rsidR="00F579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anterioridad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de 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102B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paz. Copi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 estudio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aspectos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merezcan tratamiento constitucional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trasladarán para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información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 Subcomisión que corresponda en l</w:t>
      </w:r>
      <w:r w:rsidR="00F579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Asamblea Nacional Constituyen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te.</w:t>
      </w:r>
    </w:p>
    <w:p w14:paraId="5D1D7EE9" w14:textId="77777777" w:rsidR="0054002E" w:rsidRPr="00695304" w:rsidRDefault="00F57927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V. Plan de Seguridad</w:t>
      </w:r>
    </w:p>
    <w:p w14:paraId="4F9A889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F579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seguridad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los miembros del Movimiento Armado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579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Quintín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Lame el Gobierno prestará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seguridad </w:t>
      </w:r>
      <w:r w:rsidR="00F579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ompuesto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cuatro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(4) equipos para un mismo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nivel de protección. Dos (2)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Bogotá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(2) con sede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Popayán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aclarándose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estos equipos incluye el que se encuentra al servicio del vocero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permanente en la Asamblea 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 que consiste en un vehículo especial y de dos (2) escoltas. El resto estará conformado por un escolta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un vehículo. Cada servicio incluirá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correspondiente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armas debidamente amparadas y equipo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comunicación.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protección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F579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dirigentes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MAQL. </w:t>
      </w:r>
      <w:r w:rsidR="00F579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asignará tres (3) chalecos antibalas.</w:t>
      </w:r>
    </w:p>
    <w:p w14:paraId="7677ABF3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2. </w:t>
      </w:r>
      <w:r w:rsidR="00B336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="00B336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Jefe Nacional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seguridad del MAQL </w:t>
      </w:r>
      <w:r w:rsidR="00B336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tendrá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asiento en la comisión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Plan de Segurida</w:t>
      </w:r>
      <w:r w:rsidR="00B336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 adscrita al Consejo de Norma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lización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tal estará facultado para coordinar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102B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 la </w:t>
      </w:r>
      <w:proofErr w:type="spellStart"/>
      <w:r w:rsidR="001102B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Dijí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proofErr w:type="spellEnd"/>
      <w:r w:rsidR="00B336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 el DAS y con el Fondo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Especial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336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aspectos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relativos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seguridad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miembros del MAQL.</w:t>
      </w:r>
    </w:p>
    <w:p w14:paraId="680C7CF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Quintín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insiste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equipos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seguridad funcionen adecuadamente puesto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 servicio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vocero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constituyente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prestado irregularmente.</w:t>
      </w:r>
    </w:p>
    <w:p w14:paraId="4222FAF4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3. El MAQL podrá adicionar al servicio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escoltas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miembros escogidos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sus f</w:t>
      </w:r>
      <w:r w:rsidR="00B336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5639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siempre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cuando asuma el costo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personal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previamente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entrenado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DAS.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armas que este personal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utilice deberán contar con</w:t>
      </w:r>
      <w:r w:rsidR="00B336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documentación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legal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cuyo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336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trámite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contribuirá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336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Consejería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B336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Seguridad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Normalización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acordará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seguir.</w:t>
      </w:r>
    </w:p>
    <w:p w14:paraId="530239B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Comisión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Seguridad realizará evaluaciones periódicas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102B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plan de seguridad y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al cabo de seis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(6)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meses de la firma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presente acuerdo tendrá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lugar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evaluación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 junta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permita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replantear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cobertura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102B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esgo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nuevas necesidades</w:t>
      </w:r>
      <w:r w:rsidR="005639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cancelación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modificación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medidas adoptadas. El equipo material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facilitado para la seguridad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acuerdo es propiedad del Gobierno y podrá ser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readjudicado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por </w:t>
      </w:r>
      <w:r w:rsidR="00F00FA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por la Consejería o los servicios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seguridad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cuando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estime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desaparecido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disminuido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niveles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riesgo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336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según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evaluación conjunta.</w:t>
      </w:r>
    </w:p>
    <w:p w14:paraId="176CB12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5.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facilitar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desplazamientos de los dirigentes protegidos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Fondo Especial para la Paz Ley 35 de 1982 previa la presentación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336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comprobantes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 pagará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viáticos de los escoltas de la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C1354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ijí</w:t>
      </w:r>
      <w:r w:rsidR="00B336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 del DAS asignados a su protección.</w:t>
      </w:r>
    </w:p>
    <w:p w14:paraId="3FD48A7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VI.</w:t>
      </w:r>
      <w:r w:rsidR="0073327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83706E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Promoción del Proceso de Paz</w:t>
      </w:r>
    </w:p>
    <w:p w14:paraId="57D1EA80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objeto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05464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contribui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difusión del proceso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</w:t>
      </w:r>
      <w:r w:rsidR="005A60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MAQL abrirá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Popayán.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6542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Bela</w:t>
      </w:r>
      <w:r w:rsidR="005A60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cázar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ciudad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Cauca</w:t>
      </w:r>
      <w:r w:rsidR="005A60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sendas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servirán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sedes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Fundación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Tierra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5A60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domicilio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legal a Popayán. La Consejería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compromete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1354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intervenir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alcaldes respectivos para que se autorice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funcionamiento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sedes</w:t>
      </w:r>
      <w:r w:rsidR="005A60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tendrán, además</w:t>
      </w:r>
      <w:r w:rsidR="005A60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objeto de promover la democracia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Colombia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educación ciudadana bajo el principio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respeto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 opinión ajena y la tolerancia política.</w:t>
      </w:r>
    </w:p>
    <w:p w14:paraId="2B1E0B77" w14:textId="77777777" w:rsidR="005A60A7" w:rsidRPr="00695304" w:rsidRDefault="005A60A7" w:rsidP="00FA5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VII. Plan de Reinserción</w:t>
      </w:r>
    </w:p>
    <w:p w14:paraId="3AAA9B57" w14:textId="77777777" w:rsidR="0054002E" w:rsidRPr="00695304" w:rsidRDefault="005A60A7" w:rsidP="00FA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</w:t>
      </w:r>
      <w:r w:rsidR="00022E9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Propósito de la Reinserción</w:t>
      </w:r>
    </w:p>
    <w:p w14:paraId="3E161A8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inserción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MAQL a la vida política</w:t>
      </w:r>
      <w:r w:rsidR="005A60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económica y social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="005A60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 un acto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reconciliación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A60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dirigido a validar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convivencia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democrática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deseo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sociedad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equitativa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tolerancia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oportunidades para la participación individual.</w:t>
      </w:r>
    </w:p>
    <w:p w14:paraId="71051A5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éxito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la </w:t>
      </w:r>
      <w:r w:rsidR="005A60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reinserción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depende,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tanto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esfuerzo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conjunto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sociedad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general y de la organización guerrillera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A60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desmov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iliza como,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 todo de la convicción con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cada excombatiente asuma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compromiso de </w:t>
      </w:r>
      <w:r w:rsidR="001508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reinserción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grado de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tareas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00FA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 </w:t>
      </w:r>
      <w:r w:rsidR="00C1354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imponga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hasta el logro de su objetivo final.</w:t>
      </w:r>
    </w:p>
    <w:p w14:paraId="6BD05F4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MAQL entregará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31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mayo </w:t>
      </w:r>
      <w:r w:rsidR="001508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encuesta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sobre aptitudes e </w:t>
      </w:r>
      <w:r w:rsidR="001508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doneidades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todos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miembros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508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nización,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preparar sobre esta base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proyectos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508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nserción educativa y productiva. El diseño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508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proyectos productivos los cursos de capacitación para 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mismos y la ejecución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proyectos estará a cargo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508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Reinserción</w:t>
      </w:r>
      <w:r w:rsidR="00C1354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Secretarí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de Integración Popular de la Presidencia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República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respectiva oficina regional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departamento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Cauca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cualquier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regional donde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establezcan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excombatientes del </w:t>
      </w:r>
      <w:r w:rsidR="001508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Quintín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Lame.</w:t>
      </w:r>
    </w:p>
    <w:p w14:paraId="33E3574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asistencia técnica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proyectos de </w:t>
      </w:r>
      <w:r w:rsidR="001508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reinserción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contratará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común acuerdo con una entidad especializada.</w:t>
      </w:r>
    </w:p>
    <w:p w14:paraId="3398BCE0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2.</w:t>
      </w:r>
      <w:r w:rsidR="00150894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4D6656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Cobertura</w:t>
      </w:r>
    </w:p>
    <w:p w14:paraId="0592B50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D665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reinserción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cobijará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únicamente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excombatientes beneficiarios</w:t>
      </w:r>
      <w:r w:rsidR="004D665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Decreto</w:t>
      </w:r>
      <w:r w:rsidR="004D665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número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213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22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enero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1991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encuentran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campamento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quienes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hallan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privados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</w:t>
      </w:r>
      <w:r w:rsidR="004D665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conforme a la lista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presente 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responsabilidad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Quintín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Lame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 será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calcular </w:t>
      </w:r>
      <w:r w:rsidR="004D665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programas y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costos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D665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reinserción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restringen a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alternativas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definidas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4D665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fase de reencuentro.</w:t>
      </w:r>
    </w:p>
    <w:p w14:paraId="68382E67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3. </w:t>
      </w:r>
      <w:r w:rsidR="004D6656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Criterios</w:t>
      </w:r>
    </w:p>
    <w:p w14:paraId="4E59033A" w14:textId="77777777" w:rsidR="0054002E" w:rsidRPr="00695304" w:rsidRDefault="00EB09E6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diseño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ejecución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nserción,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partes adoptarán el criterio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aprovechar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máximo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potencial propio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miembros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MAQL prop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ciando la mayor cooperación inter</w:t>
      </w:r>
      <w:r w:rsidR="004A2BC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diversos niveles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A2BC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Gobierno la </w:t>
      </w:r>
      <w:r w:rsidR="0009171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Sociedad Civil </w:t>
      </w:r>
      <w:r w:rsidR="004A2BC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la comunidad</w:t>
      </w:r>
      <w:r w:rsidR="00C544A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general</w:t>
      </w:r>
      <w:r w:rsidR="00C1354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47DDB1C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791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partes </w:t>
      </w:r>
      <w:r w:rsidR="004A2BC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harían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A2BC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esfuerzo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especial para convocar la sol</w:t>
      </w:r>
      <w:r w:rsidR="004A2BC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daridad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empresa privada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internacional para el éxito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proceso de reinserción</w:t>
      </w:r>
      <w:r w:rsidR="00C1354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916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945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B945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ldos </w:t>
      </w:r>
      <w:r w:rsidR="00B945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indígenas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Cauca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particular, con el fin de encontrar las mejores condiciones de adaptación económica y social de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exguerr</w:t>
      </w:r>
      <w:r w:rsidR="00B945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lleros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 comunidades de origen.</w:t>
      </w:r>
    </w:p>
    <w:p w14:paraId="1EFA9DE7" w14:textId="77777777" w:rsidR="0054002E" w:rsidRPr="00695304" w:rsidRDefault="00022E91" w:rsidP="00FA5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lastRenderedPageBreak/>
        <w:t>4.</w:t>
      </w:r>
      <w:r w:rsidR="00B9452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</w:t>
      </w:r>
      <w:r w:rsidR="00B9452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ases de Transición</w:t>
      </w:r>
    </w:p>
    <w:p w14:paraId="0F8862A4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estima que esta fase podrá durar hasta</w:t>
      </w:r>
      <w:r w:rsidR="00B945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seis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(6) meses después de la dejación de las armas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concluirá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1354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iniciación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Fase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Reencuentro.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embargo se prevé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</w:t>
      </w:r>
      <w:r w:rsidR="00B945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B945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programas de capacitación técnica podrán tener continuidad en la Fase</w:t>
      </w:r>
      <w:r w:rsidR="00B945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Reencuentro.</w:t>
      </w:r>
    </w:p>
    <w:p w14:paraId="7E3CD82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Las </w:t>
      </w:r>
      <w:r w:rsidR="00B945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activ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idades en esta fase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transición comprenderán: a) educación no formal y validación adecuada 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primaria: y b) capacitación técnica.</w:t>
      </w:r>
    </w:p>
    <w:p w14:paraId="7F3C972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C544A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ducación no formal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programa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educación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consiste en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ense</w:t>
      </w:r>
      <w:r w:rsidR="00C544A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ñan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za 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544A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excombatiente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niveles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544A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alfabetización,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primaria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C544A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cundaria,</w:t>
      </w:r>
      <w:r w:rsidR="0064100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según el grado actual de capa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citación. El Gobierno </w:t>
      </w:r>
      <w:r w:rsidR="0064100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Nacional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="0064100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mpro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meterá los </w:t>
      </w:r>
      <w:r w:rsidR="0064100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recursos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necesarios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fi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nanciación del programa especial de validación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primaria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4100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concertado con la Fundación </w:t>
      </w:r>
      <w:r w:rsidR="00A1440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="000927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indígenas</w:t>
      </w:r>
      <w:r w:rsidR="0064100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cuenta con</w:t>
      </w:r>
      <w:r w:rsidR="000927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visto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bueno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Ministerio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Educación 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que se cumple actualmente en el Campamento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Pueblo Nuevo. Estos programas concluirán un mes después de la</w:t>
      </w:r>
      <w:r w:rsidR="000927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dejación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927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armas,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 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927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cogerá un sitio en el Cauca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financiación del Gobierno nacional.</w:t>
      </w:r>
    </w:p>
    <w:p w14:paraId="527F5DF4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carácter especial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 tipo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programas para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educación primaria, se estudiarán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Ministerio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Educación Nacional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condiciones particulares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validación oficial.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efectos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927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vali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dación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927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secundaria,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927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diseñarán me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canismos por parte de la comisión bilateral.</w:t>
      </w:r>
    </w:p>
    <w:p w14:paraId="7B4428B0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programa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especial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marcha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0353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dividi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tres (3)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niveles, a saber: alfabeti</w:t>
      </w:r>
      <w:r w:rsidR="0050353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zación, reforzamie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lecto-escritura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0353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matemática,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validación acelerada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primaria que se detallan a continuación:</w:t>
      </w:r>
    </w:p>
    <w:p w14:paraId="00D9D9FC" w14:textId="77777777" w:rsidR="0054002E" w:rsidRPr="00695304" w:rsidRDefault="0050353C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Nivel 1. Alfabetización</w:t>
      </w:r>
    </w:p>
    <w:p w14:paraId="408C3758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curso se está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81D9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mpartiendo a 15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81D9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batientes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contenido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81D9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to-escritura. Son capacitadores los docentes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comunidad y especialistas al servicio de la Fundación Proindígenas.</w:t>
      </w:r>
    </w:p>
    <w:p w14:paraId="5E33F78C" w14:textId="77777777" w:rsidR="0054002E" w:rsidRPr="00695304" w:rsidRDefault="00350605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Nivel </w:t>
      </w:r>
      <w:r w:rsidR="00022E9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2.</w:t>
      </w:r>
      <w:r w:rsidR="0073327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eforzamiento en lecto-escritura </w:t>
      </w:r>
      <w:r w:rsidRPr="00695304">
        <w:rPr>
          <w:rFonts w:ascii="Times New Roman" w:eastAsia="Arial" w:hAnsi="Times New Roman" w:cs="Times New Roman"/>
          <w:b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matemáticas</w:t>
      </w:r>
    </w:p>
    <w:p w14:paraId="0AAC8D3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curso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1354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impartiendo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25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B2D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batientes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B2D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han realizado estudios 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tre</w:t>
      </w:r>
      <w:r w:rsidR="000B2D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1°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2°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primaria y tiene como contenido:</w:t>
      </w:r>
      <w:r w:rsidR="000B2D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lecto-escritura y fundamentación de ma</w:t>
      </w:r>
      <w:r w:rsidR="000B2D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temáticas,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docentes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B2D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asesorados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Programa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Educación Bilingüe del </w:t>
      </w:r>
      <w:r w:rsidR="000B2D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CRIC y el equipo de Educación Indí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gena de la Universidad del Cauca.</w:t>
      </w:r>
    </w:p>
    <w:p w14:paraId="18B2BBF8" w14:textId="77777777" w:rsidR="0054002E" w:rsidRPr="00695304" w:rsidRDefault="000B2D4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Nivel </w:t>
      </w:r>
      <w:r w:rsidR="00022E9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3.</w:t>
      </w:r>
      <w:r w:rsidR="0073327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Validación acelerada de primaria</w:t>
      </w:r>
    </w:p>
    <w:p w14:paraId="1BE1E10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programa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está llevando a cabo con</w:t>
      </w:r>
      <w:r w:rsidR="00F60E8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50 combatientes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realizado estudios entre 3° y 4°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primaria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ocupará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siguientes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áreas: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B2D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lingüística</w:t>
      </w:r>
      <w:r w:rsidR="00C1354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B2D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etnohi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B2D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tradición oral,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B2D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legislación indígena,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ciencias naturales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matemáticas.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programa será responsabilidad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agentes educativos 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comunidad, el Consejo Regional Indígena del Cauca (CRIC) y la Universidad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Cauca, coordinados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62F8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Fundación Proindí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genas.</w:t>
      </w:r>
    </w:p>
    <w:p w14:paraId="43828B68" w14:textId="77777777" w:rsidR="0054002E" w:rsidRPr="00695304" w:rsidRDefault="0054002E" w:rsidP="00FA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022AE1A9" w14:textId="77777777" w:rsidR="0054002E" w:rsidRPr="00695304" w:rsidRDefault="00E22913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Metodología</w:t>
      </w:r>
    </w:p>
    <w:p w14:paraId="421FD1C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 capacitación se parte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958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</w:t>
      </w:r>
      <w:r w:rsidR="007F2F2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fundamentos de </w:t>
      </w:r>
      <w:proofErr w:type="spellStart"/>
      <w:r w:rsidR="007F2F2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etno</w:t>
      </w:r>
      <w:proofErr w:type="spellEnd"/>
      <w:r w:rsidR="007F2F2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-educaci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 desarrollados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recogidos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través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experiencias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Programa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Educación Bilingüe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Consejo Regional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Ind</w:t>
      </w:r>
      <w:r w:rsidR="007F2F2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ígena del Cauca (CRIC),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están contenidos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propuesta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curricular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F2F2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Fundación Proindígenas,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conjuntamente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F2F2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periencias de los docentes y demás agentes educativos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F01C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comunidad,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méd</w:t>
      </w:r>
      <w:r w:rsidR="00CF01C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icos tradicionales. Cabildantes,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et</w:t>
      </w:r>
      <w:r w:rsidR="00CF01C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c.,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procurando garantizar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A15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integral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contexto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sociocultural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5DF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senvolvió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5DF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proceso en formación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ndividual y adecuado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pedagógicamente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contenidos 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diferentes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5DF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niveles establecidos, uti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lizando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lengua </w:t>
      </w:r>
      <w:r w:rsidR="00B45DF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materna,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5DF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tradici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5DF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oral,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recursos audiovisuales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otros recursos didácticos.</w:t>
      </w:r>
    </w:p>
    <w:p w14:paraId="59C0BBA1" w14:textId="77777777" w:rsidR="0054002E" w:rsidRPr="00695304" w:rsidRDefault="00B45DFE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apacitación técnica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B026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Tiene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propósito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impartir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capacitación técnica dirigida a los proyectos productivos</w:t>
      </w:r>
      <w:r w:rsidR="00D130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preferencia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.carácter autogestionar</w:t>
      </w:r>
      <w:r w:rsidR="00D130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DB026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economía</w:t>
      </w:r>
      <w:r w:rsidR="00DB026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soli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="00DB026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a.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diseño y ejecución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estos programas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instruc</w:t>
      </w:r>
      <w:r w:rsidR="00DB026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243A2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comprometerán diversas institu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ciones del Gobierno (</w:t>
      </w:r>
      <w:r w:rsidR="00243A2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Sena</w:t>
      </w:r>
      <w:r w:rsidR="00D130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ICA y </w:t>
      </w:r>
      <w:r w:rsidR="00A33C8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Universidades</w:t>
      </w:r>
      <w:r w:rsidR="00D130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entre otras),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centros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estudio o investigación, organizaciones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gubernamentales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fundaciones, según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243A2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desmovilizados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particular. Para estos efectos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estudiarán</w:t>
      </w:r>
      <w:r w:rsidR="00243A2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propuestas del MAQL que se articula alrededor de dos centros de capacitación en </w:t>
      </w:r>
      <w:proofErr w:type="spellStart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Tóez</w:t>
      </w:r>
      <w:proofErr w:type="spellEnd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Pueblo Nuevo.</w:t>
      </w:r>
    </w:p>
    <w:p w14:paraId="51EB00A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5.</w:t>
      </w:r>
      <w:r w:rsidR="003C106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934866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Fase de reencuentro</w:t>
      </w:r>
      <w:r w:rsidR="00D13057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  </w:t>
      </w:r>
    </w:p>
    <w:p w14:paraId="3F8404F8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3486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fase,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excombatiente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D6B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contrará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sociedad civil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 decidirse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sola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las opciones previstas para su reinserción.</w:t>
      </w:r>
    </w:p>
    <w:p w14:paraId="46BF67D3" w14:textId="77777777" w:rsidR="0054002E" w:rsidRPr="00695304" w:rsidRDefault="008D6BB0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cio de un proyecto productivo,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preferiblemente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carác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 autogestionario o de economí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asociativa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cual el Gobierno ofrece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aparte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capacitación previa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asistencia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técnica necesaria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éxito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proyecto,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crédito por valor de dos (2) millones de pesos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cada persona reinsertada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concedido por una sola vez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interés del doce por ciento (12%) anual: crédito que será pagadero en seis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130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(6) años,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(2) años muertos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abono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capital y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interés moratorio del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veinticuatro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ciento (24%)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anual: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deración 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mayoría de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proyectos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carácter </w:t>
      </w:r>
      <w:r w:rsidR="00181A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agrícola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 ganadero y a las condiciones regionales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81A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sarrollarse.</w:t>
      </w:r>
    </w:p>
    <w:p w14:paraId="37FED94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buscará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vinculación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E16B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cabildos y las comunidades </w:t>
      </w:r>
      <w:r w:rsidR="001E16B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indígenas y se recurrirá, si es necesario,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la adquisición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terrenos por el programa de reforma agraria vigente. En caso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E16B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créditos complementarlos,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posible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explorarán fuentes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crédito blando. La asistencia técnica estará a cargo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entidad especi</w:t>
      </w:r>
      <w:r w:rsidR="00C36A2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alizada acordada por las partes;</w:t>
      </w:r>
    </w:p>
    <w:p w14:paraId="46E33C09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C36A2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Ubicación laboral</w:t>
      </w:r>
      <w:r w:rsidR="00FB02B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el sector público o privado,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 hará las gestiones pertinentes.</w:t>
      </w:r>
    </w:p>
    <w:p w14:paraId="1682EFAD" w14:textId="77777777" w:rsidR="0054002E" w:rsidRPr="00695304" w:rsidRDefault="00FB02BA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6. Fase de seguimiento y evaluación.</w:t>
      </w:r>
    </w:p>
    <w:p w14:paraId="3831817C" w14:textId="77777777" w:rsidR="0054002E" w:rsidRPr="00695304" w:rsidRDefault="000A4EA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 el diseño y aplicación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reinserción</w:t>
      </w:r>
      <w:r w:rsidR="00B142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 creó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Unidad de Reinserción adscrita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Secretaria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142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ntegr</w:t>
      </w:r>
      <w:r w:rsidR="00B142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142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Popular,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fondos apropiados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142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 fin,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cuenta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142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dele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Popayán.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142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equipos de reinserción,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142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 vinculará a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ntegrantes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MAQL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0E09E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nuida</w:t>
      </w:r>
      <w:r w:rsidR="000E09E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 del trabajo bilateral en el di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0E09E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4D9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ejecución de los programas;</w:t>
      </w:r>
    </w:p>
    <w:p w14:paraId="5E415061" w14:textId="77777777" w:rsidR="0066591F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024D9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Consejo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Normalización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ampliará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cabida a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delegado designado por el MAQL y lo mismo ocurrirá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Consejo Regional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Normalización</w:t>
      </w:r>
      <w:r w:rsidR="006659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6659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Cauca.</w:t>
      </w:r>
    </w:p>
    <w:p w14:paraId="0AB58D6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6659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F2CD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director ejecu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tivo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Unidad de</w:t>
      </w:r>
      <w:r w:rsidR="00EF2CD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Reinserción y el representante del MAQL en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F2CD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presentarán al Consejo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Normalización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Informe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mensual</w:t>
      </w:r>
      <w:r w:rsidR="00EF2CD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sobre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F2CD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compromisos, copi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entregará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 de</w:t>
      </w:r>
      <w:r w:rsidR="00EF2CD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Veeduría;</w:t>
      </w:r>
    </w:p>
    <w:p w14:paraId="71FD8A8B" w14:textId="77777777" w:rsidR="0054002E" w:rsidRPr="00695304" w:rsidRDefault="00EF2CDC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d)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 apoyar y desarrollar el Plan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D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Reinserción,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MAQL canalizará los esfuer</w:t>
      </w:r>
      <w:r w:rsidR="00061AD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zos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través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Fundación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61AD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Tierra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podrá captar recursos na</w:t>
      </w:r>
      <w:r w:rsidR="00265C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cionale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e </w:t>
      </w:r>
      <w:r w:rsidR="00265C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nternacionales con el mismo fin.</w:t>
      </w:r>
    </w:p>
    <w:p w14:paraId="26B8DB34" w14:textId="77777777" w:rsidR="0054002E" w:rsidRPr="00695304" w:rsidRDefault="00265C72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VIII</w:t>
      </w:r>
      <w:r w:rsidR="00022E9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="002B013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bras regionales de desarrollo</w:t>
      </w:r>
      <w:r w:rsidR="00022E91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</w:p>
    <w:p w14:paraId="1CBE122A" w14:textId="77777777" w:rsidR="0054002E" w:rsidRPr="00695304" w:rsidRDefault="002B0132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Gobierno nacional desarrollará obras regionales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municipios de 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Popayán. El Tambo,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Totoró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D130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Cajibí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D130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endamó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Morales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Corinto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Santander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Caloto, </w:t>
      </w:r>
      <w:proofErr w:type="spellStart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Jambaló</w:t>
      </w:r>
      <w:proofErr w:type="spellEnd"/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Puracé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Caldono,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Buenos Aires,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D130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Toribí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proofErr w:type="spellEnd"/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D1305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Pá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ez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nzá</w:t>
      </w:r>
      <w:proofErr w:type="spellEnd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adjudicación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monto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cada municipio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obras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habrá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acometerse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él,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decidirá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Consejo Departamental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Normalización del Cauca,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donde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tendrá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permanente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Representante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Quintí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Lame.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monto global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estos planes será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seiscientos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(600)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millones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pesos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que será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aplicado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z,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recursos procedentes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presupuesto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027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(F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Paz).</w:t>
      </w:r>
    </w:p>
    <w:p w14:paraId="42CB988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Estos planes buscan beneficiar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80C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fomentar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80C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socioe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conómico general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80C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regiones procurando, además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canalizar recursos propios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entidades gubernamentales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adelantan programas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80C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municipios acordados. Así mismo,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procura el apoyo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organizaciones comunitarias 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="00480C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genas con el mismo fin.</w:t>
      </w:r>
    </w:p>
    <w:p w14:paraId="17A7EAA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 nacional,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razón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negociaciones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80C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cretas de la población de Pueblo Nuevo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de la instalación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movimiento guerrillero en el campamento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80C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 lugar,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financió</w:t>
      </w:r>
      <w:r w:rsidR="00480C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construcción de dos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(2)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480C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grandes salones,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una o</w:t>
      </w:r>
      <w:r w:rsidR="00DF7A6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 y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batería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80C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baños,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dotados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respectivas instalaciones sanitarias</w:t>
      </w:r>
      <w:r w:rsidR="00480C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agua,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electricidad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480C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lí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nea telefónica, para que sirvieran temporalmente con o dormitorio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miembros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80C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Quintín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Lame. Di</w:t>
      </w:r>
      <w:r w:rsidR="00480C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chas instalaciones serán entre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gadas definitivamente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 de Pueblo Nuevo a título de donación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se le dé la destinación y administración que decida autónomamente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cabildo</w:t>
      </w:r>
      <w:r w:rsidR="00480C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una vez se encuentren adecuadamente terminadas.</w:t>
      </w:r>
    </w:p>
    <w:p w14:paraId="1FE2FB6A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Conforme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compromisos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anteriores</w:t>
      </w:r>
      <w:r w:rsidR="00CB48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adquiridos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Comisión negociadora del</w:t>
      </w:r>
      <w:r w:rsidR="00CB48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MAQL, se desarrolló una campana de salud oral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básica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B48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financiación del Gobierno,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existe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compromiso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realizar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CB48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segunda campaña oral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CB48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Consejería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entregará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medicamentos necesarios utilizando el Instrumental gestionado por el Quintín Lam</w:t>
      </w:r>
      <w:r w:rsidR="00CB48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e.</w:t>
      </w:r>
    </w:p>
    <w:p w14:paraId="61D3E20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06E4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epartamental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</w:t>
      </w:r>
      <w:r w:rsidR="00C06E4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gestionará ante diferentes entidades</w:t>
      </w:r>
      <w:r w:rsidR="00C06E4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oficiales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ejecución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obras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C06E4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algunos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16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municipios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06E4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="00C06E4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han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diagnosticadas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C491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prioritari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="007C491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durante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curso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proceso de negociación. El Gobierno 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apoyará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gestiones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C491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aliza</w:t>
      </w:r>
      <w:r w:rsidR="007C491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conforme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compromiso</w:t>
      </w:r>
      <w:r w:rsidR="007C491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adquiridos durante el presente proceso.</w:t>
      </w:r>
    </w:p>
    <w:p w14:paraId="1894170B" w14:textId="77777777" w:rsidR="0054002E" w:rsidRPr="00695304" w:rsidRDefault="007C4917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Por el Gobierno Nacional</w:t>
      </w:r>
    </w:p>
    <w:p w14:paraId="0444C051" w14:textId="77777777" w:rsidR="0054002E" w:rsidRPr="00695304" w:rsidRDefault="00DF7A6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Jesus Antonio Bejarano</w:t>
      </w:r>
      <w:r w:rsidR="0039754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9754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Consejero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9754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Paz;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Carlos Eduardo Jaramillo </w:t>
      </w:r>
      <w:r w:rsidR="002A12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C.,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A12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Asesor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Consejería: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Álvaro Hernández</w:t>
      </w:r>
      <w:r w:rsidR="002A12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A12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Asesor Consejería;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Tomas Concha </w:t>
      </w:r>
      <w:r w:rsidR="002A12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S.,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A12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Asesor Consejería;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Humberto Vergara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P.,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A12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Asesor Consejería;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Gonzalo de Francisco </w:t>
      </w:r>
      <w:r w:rsidR="002A12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Z.,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A12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Asesor Consejería;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Gabriel Restrepo </w:t>
      </w:r>
      <w:r w:rsidR="002A12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F.,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A12A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Asesor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Consejería.</w:t>
      </w:r>
    </w:p>
    <w:p w14:paraId="5C928332" w14:textId="77777777" w:rsidR="0054002E" w:rsidRPr="00695304" w:rsidRDefault="00DF7A6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Dirección Política</w:t>
      </w:r>
    </w:p>
    <w:p w14:paraId="7BBFEF99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</w:t>
      </w:r>
      <w:r w:rsidR="002A12AD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or el Quintín Lame Estado Mayor</w:t>
      </w:r>
    </w:p>
    <w:p w14:paraId="0D57CA01" w14:textId="77777777" w:rsidR="0054002E" w:rsidRPr="00695304" w:rsidRDefault="00DF7A6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Gildardo Fernandez, Carlos Andrade, Ricardo Romero, Ruben Darío Monroy, Richard Sánchez, Franky Guerrero, Leonardo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Ulcue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Ciro Tique, Iván Quintero, Fernando Muñoz, Gabriel Martínez.</w:t>
      </w:r>
    </w:p>
    <w:p w14:paraId="7BED40EE" w14:textId="77777777" w:rsidR="0054002E" w:rsidRPr="00695304" w:rsidRDefault="00A060FE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Veedores Internacionales</w:t>
      </w:r>
    </w:p>
    <w:p w14:paraId="57E0EFFB" w14:textId="77777777" w:rsidR="00A060FE" w:rsidRPr="00695304" w:rsidRDefault="00022E91" w:rsidP="00FA5DFE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P</w:t>
      </w:r>
      <w:r w:rsidR="00A060FE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or el Consejo Mundial de pueblos indios:</w:t>
      </w:r>
    </w:p>
    <w:p w14:paraId="6B636465" w14:textId="77777777" w:rsidR="00A060FE" w:rsidRPr="00695304" w:rsidRDefault="00DF7A6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Donald Rojas</w:t>
      </w:r>
      <w:r w:rsidR="00A060F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14:paraId="5F0F6C54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</w:p>
    <w:p w14:paraId="6DBBB33F" w14:textId="77777777" w:rsidR="0054002E" w:rsidRPr="00695304" w:rsidRDefault="00DF7A6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Rodrigo Contreras</w:t>
      </w:r>
    </w:p>
    <w:p w14:paraId="54D864D5" w14:textId="77777777" w:rsidR="0054002E" w:rsidRPr="00695304" w:rsidRDefault="00A060FE" w:rsidP="00FA5D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Por la Asociación de Derechos 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H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umanos de España</w:t>
      </w:r>
    </w:p>
    <w:p w14:paraId="0CA11D6B" w14:textId="77777777" w:rsidR="0054002E" w:rsidRPr="00695304" w:rsidRDefault="00DF7A6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Luis Otero Fernández</w:t>
      </w:r>
      <w:r w:rsidR="00A060F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1BF243C7" w14:textId="77777777" w:rsidR="0054002E" w:rsidRPr="00695304" w:rsidRDefault="00A060FE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lastRenderedPageBreak/>
        <w:t>Constancia</w:t>
      </w:r>
    </w:p>
    <w:p w14:paraId="381EDBB8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="003922C4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cta de compromiso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GAQL</w:t>
      </w:r>
    </w:p>
    <w:p w14:paraId="12E0050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transcurso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conversaciones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2EE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Grupo Armado Quintín Lame,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iniciadas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municipio de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Inzá</w:t>
      </w:r>
      <w:proofErr w:type="spellEnd"/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(San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Andrés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Pisimbalá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Togoima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continuadas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corregimiento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2EE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Pueblo Nuevo,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municipio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2EE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Caldono,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2EE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Cauca,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orientadas </w:t>
      </w:r>
      <w:r w:rsidR="00FB33F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lograr acuerdos para la dejación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armas y la reincorporación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civil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miembros del Gr</w:t>
      </w:r>
      <w:r w:rsidR="002D22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upo Armado,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D22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dieron simultáneamente,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serie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reuniones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 y miembros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D22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D22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indígenas,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representan a cerca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treinta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ciento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(30%)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total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población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departamento. las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tuvieron como fundamento </w:t>
      </w:r>
      <w:r w:rsidR="002D22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sentación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necesidades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D22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conside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raban como más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sentidas y urgentes de resolver</w:t>
      </w:r>
      <w:r w:rsidR="00DF7A6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solicitud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 negociadora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D22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adelantara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D22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gestiones pertinentes,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ante las</w:t>
      </w:r>
      <w:r w:rsidR="002D22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D22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gubernamentales,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comprometerlas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ejecución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algunas de esas obras.</w:t>
      </w:r>
    </w:p>
    <w:p w14:paraId="372E8A1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negociadora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DD466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 recibió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peticiones formuladas</w:t>
      </w:r>
      <w:r w:rsidR="00DD466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aceptó gestionarlas ante las entidades gubernamentales d</w:t>
      </w:r>
      <w:r w:rsidR="00DD466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 los órdenes loc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al, regional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D466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nacional,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manera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 presentara a la comunidad indígena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general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D466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 caucana,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D466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 nacional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D466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contribu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 solución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 importante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problemas planteados.</w:t>
      </w:r>
    </w:p>
    <w:p w14:paraId="0F74109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C61A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consecuencia,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BC61A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coge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BC61A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compromisos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</w:t>
      </w:r>
      <w:r w:rsidR="00BC61A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nacional,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través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 entidades ordenadoras y ejecutoras.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respuesta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positiva a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carencias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B33F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comunidades indígenas caucanas,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resultado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B33F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conver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="00FB33F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ones sostenidas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B33F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B33F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trans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curso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negociaciones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Movimiento Armado Quintín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B33F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Lame,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compromisos asumidos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B33F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entidad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obras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B33F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habrán 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ejecutadas completamente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varias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FB33F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secutivas vigencias fiscales,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 las siguientes:</w:t>
      </w:r>
    </w:p>
    <w:p w14:paraId="72AE075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D2419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TRAVÉS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62E4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SECRETARÍA DE INTEGRACIÓ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 POPULA</w:t>
      </w:r>
      <w:r w:rsidR="00FB33F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 –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PLAN NACIONAL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907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REHABILITACIÓ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FB33F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F62E4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GOBERNACIÓ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 DEL</w:t>
      </w:r>
      <w:r w:rsidR="00F62E4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CAUCA.</w:t>
      </w:r>
    </w:p>
    <w:p w14:paraId="195D5AB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1</w:t>
      </w:r>
      <w:r w:rsidR="00FB33F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D2419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Carretera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municipio de Paez</w:t>
      </w:r>
      <w:r w:rsidR="00A71DD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Francisco</w:t>
      </w:r>
      <w:r w:rsidR="00A71DD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–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Carmen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Viboral </w:t>
      </w:r>
      <w:r w:rsidR="00A71DD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Rione</w:t>
      </w:r>
      <w:r w:rsidR="00A71DD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14:paraId="2D6D2553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</w:t>
      </w:r>
      <w:r w:rsidR="00A71DD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D2419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Carretera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municipio de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Jambaló</w:t>
      </w:r>
      <w:proofErr w:type="spellEnd"/>
      <w:r w:rsidR="00A71DD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Loma Larga</w:t>
      </w:r>
      <w:r w:rsidR="00A71DD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–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Pioyá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4F3D9FA4" w14:textId="77777777" w:rsidR="0054002E" w:rsidRPr="00695304" w:rsidRDefault="00A71DDE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3. </w:t>
      </w:r>
      <w:r w:rsidR="00D2419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Carretera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municipio de Caldono</w:t>
      </w:r>
      <w:r w:rsidR="007E60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Plan de Zúñi</w:t>
      </w:r>
      <w:r w:rsidR="007E60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E60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– La Ag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uada</w:t>
      </w:r>
      <w:r w:rsidR="007E60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0A22432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</w:t>
      </w:r>
      <w:r w:rsidR="005D0B8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D2419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carretera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municipio de Caldono</w:t>
      </w:r>
      <w:r w:rsidR="005D0B8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Vía de penetración vereda El Oriente</w:t>
      </w:r>
      <w:r w:rsidR="005D0B8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5F76EA36" w14:textId="77777777" w:rsidR="0054002E" w:rsidRPr="00695304" w:rsidRDefault="005D0B87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5. </w:t>
      </w:r>
      <w:r w:rsidR="00D2419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Carretera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municipio de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nzá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Cohetando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–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Mesa de </w:t>
      </w:r>
      <w:proofErr w:type="spellStart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Togoima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7003F88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6.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2419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Carretera </w:t>
      </w:r>
      <w:r w:rsidR="00383C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383C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cipios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Silvia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383C0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Caldono</w:t>
      </w:r>
      <w:r w:rsidR="00383C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Silvia</w:t>
      </w:r>
      <w:r w:rsidR="00383C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–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Chuluambo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83C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Pueblo Nuevo</w:t>
      </w:r>
      <w:r w:rsidR="00383C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6363186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trata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convenio entre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Gobernación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Cauca,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Secretaria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</w:t>
      </w:r>
      <w:r w:rsidR="0096315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graci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Popular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Programa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Desarrollo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Naciones Unidas (PNUDI</w:t>
      </w:r>
      <w:r w:rsidR="0096315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),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mediante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destinan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recursos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financiar el arreglo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maquinaria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permitirá la ejecución de trabajos en las vías señaladas anteriormente.</w:t>
      </w:r>
    </w:p>
    <w:p w14:paraId="6BAB3573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9530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TRAVÉS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DEPARTAMENTO NACIONAL DE </w:t>
      </w:r>
      <w:r w:rsidR="0069530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PLANEACIÓN</w:t>
      </w:r>
    </w:p>
    <w:p w14:paraId="222E726B" w14:textId="77777777" w:rsidR="0054002E" w:rsidRPr="00695304" w:rsidRDefault="00E06C50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7.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ACUEDUCTO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unicipios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Morales y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endamó.</w:t>
      </w:r>
    </w:p>
    <w:p w14:paraId="6AE82D3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Acueducto re</w:t>
      </w:r>
      <w:r w:rsidR="00E06C5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onal.</w:t>
      </w:r>
    </w:p>
    <w:p w14:paraId="681C6A1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69530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TRAVÉS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TELECOM</w:t>
      </w:r>
    </w:p>
    <w:p w14:paraId="251F6BD8" w14:textId="77777777" w:rsidR="0088407E" w:rsidRPr="00695304" w:rsidRDefault="00E06C50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8. </w:t>
      </w:r>
      <w:r w:rsidR="0069530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TELEFONÍA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unicipio de</w:t>
      </w:r>
      <w:r w:rsidR="0088407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Jambaló</w:t>
      </w:r>
      <w:proofErr w:type="spellEnd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417915B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Cinco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(5)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centros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Telefonía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rural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88407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88407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Jambaló</w:t>
      </w:r>
      <w:proofErr w:type="spellEnd"/>
      <w:r w:rsidR="0088407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="0088407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Zumbico</w:t>
      </w:r>
      <w:proofErr w:type="spellEnd"/>
      <w:r w:rsidR="0088407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La Mina,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Valles Hondos</w:t>
      </w:r>
      <w:r w:rsidR="0088407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Baltos.</w:t>
      </w:r>
    </w:p>
    <w:p w14:paraId="5D43A61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69530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TRAVÉS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</w:t>
      </w:r>
      <w:r w:rsidR="0069530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IMPREVISIÓN</w:t>
      </w:r>
    </w:p>
    <w:p w14:paraId="07477D33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9. ANTENA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TV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53C2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unicipios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Páez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53C2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proofErr w:type="spellStart"/>
      <w:r w:rsidR="00353C2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nzá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5C9AD3E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Antena repetidora.</w:t>
      </w:r>
    </w:p>
    <w:p w14:paraId="3ABF7472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69530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TRAVÉS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D4E1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 DE REHABILITACIÓ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</w:p>
    <w:p w14:paraId="5DE3101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10.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Proyectos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demostrativos.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Municipio de Morales.</w:t>
      </w:r>
    </w:p>
    <w:p w14:paraId="6AEDBBB7" w14:textId="77777777" w:rsidR="0054002E" w:rsidRPr="00695304" w:rsidRDefault="00AD4E19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Beneficiaderos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café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resguardos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Honduras, Agua Negra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Chimborazo;</w:t>
      </w:r>
    </w:p>
    <w:p w14:paraId="3D474880" w14:textId="77777777" w:rsidR="0054002E" w:rsidRPr="00695304" w:rsidRDefault="00AD4E19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b) Granja experimental Morales;</w:t>
      </w:r>
    </w:p>
    <w:p w14:paraId="72B53B6D" w14:textId="77777777" w:rsidR="0054002E" w:rsidRPr="00695304" w:rsidRDefault="00AD4E19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Nota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 gestionará antes del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31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mayo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dará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concepto 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proyectos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Junta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Cabildos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Tierradeatro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de los Cabildos de Caldono (con el DRI),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cuales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alcanzarán a ser de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finidos para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fecha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hoy,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 incluidos en la preselección.</w:t>
      </w:r>
    </w:p>
    <w:p w14:paraId="2DB5B823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69530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 el Gobierno Nacional</w:t>
      </w:r>
    </w:p>
    <w:p w14:paraId="2F65F427" w14:textId="77777777" w:rsidR="0054002E" w:rsidRPr="00695304" w:rsidRDefault="0069530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Jesús Antonio Bejarano</w:t>
      </w:r>
      <w:r w:rsidR="009B4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B4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Consejero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B4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Paz;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Carlos Eduardo Jaramillo </w:t>
      </w:r>
      <w:r w:rsidR="009B4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C.,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B4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Asesor Consejería;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Álvaro Hernández</w:t>
      </w:r>
      <w:r w:rsidR="009B4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B4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Asesor Consejería;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Tomás Concha </w:t>
      </w:r>
      <w:r w:rsidR="009B4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S.,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B4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Asesor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Consejería: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Humberto Vergara </w:t>
      </w:r>
      <w:r w:rsidR="009B4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P.,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B4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Asesor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Consejería</w:t>
      </w:r>
      <w:r w:rsidR="009B4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;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Gonzalo de Francisco </w:t>
      </w:r>
      <w:r w:rsidR="009B4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Z.,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B4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Asesor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Consejería</w:t>
      </w:r>
      <w:r w:rsidR="009B4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Gabriel Restrepo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F.</w:t>
      </w:r>
      <w:r w:rsidR="009B4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Asesor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Consejería.</w:t>
      </w:r>
    </w:p>
    <w:p w14:paraId="7554430C" w14:textId="77777777" w:rsidR="0054002E" w:rsidRPr="00695304" w:rsidRDefault="0069530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DIRECCIÓN</w:t>
      </w:r>
      <w:r w:rsidR="0053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POLÍTI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</w:p>
    <w:p w14:paraId="3C9D1D1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3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QUINTÍ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MAYOR</w:t>
      </w:r>
    </w:p>
    <w:p w14:paraId="7272E82E" w14:textId="77777777" w:rsidR="0054002E" w:rsidRPr="00695304" w:rsidRDefault="0069530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Gildardo Fern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ndez</w:t>
      </w:r>
      <w:r w:rsidR="0053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Carlos Andrade</w:t>
      </w:r>
      <w:r w:rsidR="0053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Ricardo Romero</w:t>
      </w:r>
      <w:r w:rsidR="0053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Rub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 Darío Monroy</w:t>
      </w:r>
      <w:r w:rsidR="0053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Richard Sánchez</w:t>
      </w:r>
      <w:r w:rsidR="0053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Franky Guerrero</w:t>
      </w:r>
      <w:r w:rsidR="0053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Leonardo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Ulcue</w:t>
      </w:r>
      <w:proofErr w:type="spellEnd"/>
      <w:r w:rsidR="0053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Ciro Tique</w:t>
      </w:r>
      <w:r w:rsidR="0053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Iván Quintero</w:t>
      </w:r>
      <w:r w:rsidR="0053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Fernando Muñoz</w:t>
      </w:r>
      <w:r w:rsidR="0053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Gabriel Martínez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3D42163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VEEDORES</w:t>
      </w:r>
      <w:r w:rsidR="0069530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INTERNACIONALES</w:t>
      </w:r>
    </w:p>
    <w:p w14:paraId="2B5AE5D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POR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EL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CONSEJO MUNDIAL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DE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PUEB</w:t>
      </w:r>
      <w:r w:rsidR="00533794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LOS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INDIOS:</w:t>
      </w:r>
    </w:p>
    <w:p w14:paraId="59313DBA" w14:textId="77777777" w:rsidR="0054002E" w:rsidRPr="00695304" w:rsidRDefault="0069530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Donald Rojas</w:t>
      </w:r>
    </w:p>
    <w:p w14:paraId="5119FEB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</w:p>
    <w:p w14:paraId="6D4E36EE" w14:textId="77777777" w:rsidR="0054002E" w:rsidRPr="00695304" w:rsidRDefault="0069530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Rodrigo Contreras</w:t>
      </w:r>
    </w:p>
    <w:p w14:paraId="6C9E30F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POR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695304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COMISIÓN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DE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DERECHOS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HUMANOS DE ESPAÑA</w:t>
      </w:r>
    </w:p>
    <w:p w14:paraId="0BCA1C60" w14:textId="77777777" w:rsidR="0054002E" w:rsidRPr="00695304" w:rsidRDefault="0069530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Luis Otero Ferná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ndez</w:t>
      </w:r>
    </w:p>
    <w:p w14:paraId="63AF46D8" w14:textId="77777777" w:rsidR="0054002E" w:rsidRPr="00695304" w:rsidRDefault="00022E91" w:rsidP="00FA5DFE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concedido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palabra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E085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norable constituyente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Diego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Uribe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Vargas, quien</w:t>
      </w:r>
      <w:r w:rsidR="006E085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carácter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ponente, adelanta</w:t>
      </w:r>
      <w:r w:rsidR="006E085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exposición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sustentar el conjunto de</w:t>
      </w:r>
      <w:r w:rsidR="006E085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Carta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E085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Derechos, Deberes,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Garantías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Libertades. </w:t>
      </w:r>
      <w:r w:rsidR="006E085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Luego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hace </w:t>
      </w:r>
      <w:r w:rsidR="006E085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ualmente</w:t>
      </w:r>
      <w:r w:rsidR="00B21C5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sustentación acerca</w:t>
      </w:r>
      <w:r w:rsidR="00B21C5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 subtema de la NO EXTRADICIÓ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NACIONALES. El orador entrega a la Secretaria el documento que enseguida se incluye:</w:t>
      </w:r>
    </w:p>
    <w:p w14:paraId="563DC09B" w14:textId="77777777" w:rsidR="0054002E" w:rsidRPr="00695304" w:rsidRDefault="00022E91" w:rsidP="00FA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CARTA DE</w:t>
      </w:r>
      <w:r w:rsidR="0073327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DERECHOS, DEBERES, </w:t>
      </w:r>
      <w:r w:rsidR="00695304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GARANTÍAS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LIBERTADES PRESENTADA POR LA</w:t>
      </w:r>
      <w:r w:rsidR="0073327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</w:t>
      </w:r>
      <w:r w:rsidR="007C2BFD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MISIÓ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N </w:t>
      </w:r>
      <w:r w:rsidR="007C2BFD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 ASAMBLEA NACIONAL CONSTITU</w:t>
      </w:r>
      <w:r w:rsidR="007C2BFD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YENTE</w:t>
      </w:r>
    </w:p>
    <w:p w14:paraId="1A12E8F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</w:t>
      </w:r>
      <w:r w:rsidR="007C2BFD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onencia del Delegatario Diego Uribe Vargas</w:t>
      </w:r>
    </w:p>
    <w:p w14:paraId="6280A38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Honorables </w:t>
      </w:r>
      <w:r w:rsidR="0076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14:paraId="7C0E2A50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propósito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Constitución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76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abra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ámbito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6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6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otorgue 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ciudadanos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catálogo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6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6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consagren,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tanto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civ</w:t>
      </w:r>
      <w:r w:rsidR="0076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="0076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líticos,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6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sociales,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económicos</w:t>
      </w:r>
      <w:r w:rsidR="0076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culturales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denom</w:t>
      </w:r>
      <w:r w:rsidR="0076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inados de la tercera generación,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identificado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</w:t>
      </w:r>
      <w:r w:rsidR="0076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terio de los delegatari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pertenecientes a los diferentes p</w:t>
      </w:r>
      <w:r w:rsidR="0076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artidos y movimientos políticos,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 a otorgarle contenido nuevo a la tabla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tradicional, consignada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actualmente en el </w:t>
      </w:r>
      <w:r w:rsidR="00A33C8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Título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66D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III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Constitución.</w:t>
      </w:r>
    </w:p>
    <w:p w14:paraId="467A28B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cabe duda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eje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primordial de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democracia ra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33C8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reconocerles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ciudadanos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habitan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Colombia,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conjun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 de garantías que no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dignifiquen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contenido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sino que favorezcan progresivamente la formulación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las nuevas libertades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evolución contemporánea han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ido poniendo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evidencia.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entendido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actualidad los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derechos humanos formen conjun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inseparable,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establecer escisiones o diferencias fundamentales entre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distintas generaciones,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6483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doctri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nariamente se pueden subdividir.</w:t>
      </w:r>
    </w:p>
    <w:p w14:paraId="5778AC73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presente Carta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E13B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consignan 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 derechos civiles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pol</w:t>
      </w:r>
      <w:r w:rsidR="007E13B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ticos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fueran formulados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1789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Revolución Francesa, y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durante el tran</w:t>
      </w:r>
      <w:r w:rsidR="007E13B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scurso de nuestra historia signifi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caron la fuerza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revolucionaria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movimiento emancipador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soplo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democrático que </w:t>
      </w:r>
      <w:r w:rsidR="0069530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inspiró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nuestros primeros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ordenamientos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constitucionales.</w:t>
      </w:r>
    </w:p>
    <w:p w14:paraId="4B7CABEA" w14:textId="77777777" w:rsidR="0054002E" w:rsidRPr="00695304" w:rsidRDefault="007E13B9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Igualmente,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recogen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="000848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yecto,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</w:t>
      </w:r>
      <w:r w:rsidR="000848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rechos sociales,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económicos y culturales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aparecieron durante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segunda mitad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9530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siglo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XIX como efecto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848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transformaciones surgidas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029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medio social,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reforma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1936 incorporó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nuestra Constitución Política. Así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aparecen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yuxtapuestas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23F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libertades tradicionales,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junto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625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625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 trabajo, a la educación,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la seguridad social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significaron avance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importancia en</w:t>
      </w:r>
      <w:r w:rsidR="006625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modernización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</w:t>
      </w:r>
      <w:r w:rsidR="006625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nsti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tu</w:t>
      </w:r>
      <w:r w:rsidR="006625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nes.</w:t>
      </w:r>
    </w:p>
    <w:p w14:paraId="08DC1EA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nuestro tiempo,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hecho evidente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aparición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85D6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deno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minados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tercera generación, que desenvuelven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principio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solidaridad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notas fundamentales de la sociedad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contemporánea.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 dicho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derechos formulados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1789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ponían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énfasis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libertad,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85D6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gunda generación desenvolvieron el anhelo de igualdad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representa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885D6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aspi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raciones más sentidas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hombre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distintas épocas.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tríptico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4372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Revoluci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 France</w:t>
      </w:r>
      <w:r w:rsidR="00D908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 de libertad, igualdad y fra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="00D908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rni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dad, es lógico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reconocer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4372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tercera generación de derechos,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decir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908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solidaridad,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formulan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manera más actual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aquella fraternidad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 elemento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básico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armonía entre hombres y naciones.</w:t>
      </w:r>
    </w:p>
    <w:p w14:paraId="7F91B78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tales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 medio</w:t>
      </w:r>
      <w:r w:rsidR="00D908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ambiente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desarrollo, s</w:t>
      </w:r>
      <w:r w:rsidR="00D908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ignifi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progresos importantes al formular el ámbito de los derechos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y de los grupos humanos. El concepto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fueros esenciales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individuo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="00D908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ite </w:t>
      </w:r>
      <w:r w:rsidR="00D908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orar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Carta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908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viejos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908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nuevos de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rechos,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908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conforman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908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divisible como patrimonio básico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civ</w:t>
      </w:r>
      <w:r w:rsidR="00D908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ili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zación.</w:t>
      </w:r>
    </w:p>
    <w:p w14:paraId="143B7ADC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observado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 Polí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reducirse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formulaciones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lacónicas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donde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concisión remplace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enumeraciones largas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prolijas.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embargo,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materia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libertades nuestra Carta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 sacri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ficar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la brevedad,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expresión exacta de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garantizados,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arriesgar los posibles equí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vocos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derivar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niciones imprecisas.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ahí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lugar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simple tí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tal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vigente,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proponga una Carta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libertades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ciudadano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pueda conocer co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exactitud sus prerrogativas,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mayor precisión posible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derechos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y el orden jurídico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expresan.</w:t>
      </w:r>
    </w:p>
    <w:p w14:paraId="48E50D48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actualidad los derechos humanos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diferencia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ocu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anterior</w:t>
      </w:r>
      <w:r w:rsidR="00F4379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mente,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objeto de atención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todos los </w:t>
      </w:r>
      <w:r w:rsidR="00687DE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países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</w:t>
      </w:r>
      <w:r w:rsidR="00687DE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Partiendo de la C</w:t>
      </w:r>
      <w:r w:rsidR="0033508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Organización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3508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Naciones Unidas,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3508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Declaración Uni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versal de Derechos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3508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Humanos,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conjunto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</w:t>
      </w:r>
      <w:r w:rsidR="0033508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tados públicos,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Colombia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3508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 parte,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desarrollan tales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preceptos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335089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q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ue en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conjunto representan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vigorosa cruzada en favor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vida,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dignidad y la libertad.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haberse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reconocido</w:t>
      </w:r>
      <w:r w:rsidR="0033508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democracia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esencia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64FE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respeto por los fueros 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la persona </w:t>
      </w:r>
      <w:r w:rsidR="00E64FE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–ha hecho,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escala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64FE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internacional,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64FE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esferas regionales, proli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feren convenios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salvaguardan</w:t>
      </w:r>
      <w:r w:rsidR="00E64FE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evitan el abuso de los poderes arbitrarios.</w:t>
      </w:r>
    </w:p>
    <w:p w14:paraId="163B6850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libertad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dignidad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hombre son huy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postulados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valor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trascendente, que encarnan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definen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elementos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68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normatividad jurídica. El primer cambio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introdujo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68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tulo </w:t>
      </w:r>
      <w:r w:rsidR="005768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III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ampliar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68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5768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reduce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68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Derechos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Sociales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68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Carta de derechos,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deberes, garantías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libertades.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deberes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persona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68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grupos sociales,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5768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senta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cambio sustancial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enfoque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filosófico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prerrogativas ciudadanas.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pueden entenderse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68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cabali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68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derechos,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exigencia de los deberes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correlativos.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obligación de respetar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7598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demás, consti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tuyen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elemento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básico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armonía ciudadana y de la auténtica convivencia.</w:t>
      </w:r>
    </w:p>
    <w:p w14:paraId="001D80C9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Asamblea 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conformada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4298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siguientes delegatari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os: Jaime Ortiz. Francisco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Rojas</w:t>
      </w:r>
      <w:r w:rsidR="0024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Raimundo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4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Emiliani,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Misael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4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Pastrana, Jaime Arias,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Álvaro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4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Leyva,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Marcos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24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Chalita</w:t>
      </w:r>
      <w:proofErr w:type="spellEnd"/>
      <w:r w:rsidR="0024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Augusto </w:t>
      </w:r>
      <w:r w:rsidR="003978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Ramírez</w:t>
      </w:r>
      <w:r w:rsidR="0024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Ocampo,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Horacio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4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Serpa,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Otty</w:t>
      </w:r>
      <w:proofErr w:type="spellEnd"/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4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Pati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Alberto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Za</w:t>
      </w:r>
      <w:r w:rsidR="0024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lamea,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25473">
        <w:rPr>
          <w:rFonts w:ascii="Times New Roman" w:eastAsia="Times New Roman" w:hAnsi="Times New Roman" w:cs="Times New Roman"/>
          <w:sz w:val="24"/>
          <w:szCs w:val="24"/>
          <w:lang w:val="es-CO"/>
        </w:rPr>
        <w:t>Aída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4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Abella,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4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rcedes Ca</w:t>
      </w:r>
      <w:r w:rsidR="0024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rranza,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Diego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Uribe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4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Vargas,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Juan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4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Carlos Esguerra,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Germán Toro y </w:t>
      </w:r>
      <w:r w:rsidR="0024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Darío Mejí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14:paraId="06E2499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elaborar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trabajo concerniente a la Carta de Derechos se constituyó la siguiente </w:t>
      </w:r>
      <w:r w:rsidR="004D41C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Subcomisión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="00325473">
        <w:rPr>
          <w:rFonts w:ascii="Times New Roman" w:eastAsia="Times New Roman" w:hAnsi="Times New Roman" w:cs="Times New Roman"/>
          <w:sz w:val="24"/>
          <w:szCs w:val="24"/>
          <w:lang w:val="es-CO"/>
        </w:rPr>
        <w:t>Aída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Abella</w:t>
      </w:r>
      <w:r w:rsidR="004D41C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Mercedes</w:t>
      </w:r>
      <w:r w:rsidR="004D41C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Carranza,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D41C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Em</w:t>
      </w:r>
      <w:r w:rsidR="004D41C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iliani,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Germán Toro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Diego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94E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Vargas. Analizados los diferentes proyectos presentados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estudio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Asamblea,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pudo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comprobar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preocupación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F7CC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numerosos delegatari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de contribuir al propósito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formulación nueva,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F48D3">
        <w:rPr>
          <w:rFonts w:ascii="Times New Roman" w:eastAsia="Times New Roman" w:hAnsi="Times New Roman" w:cs="Times New Roman"/>
          <w:sz w:val="24"/>
          <w:szCs w:val="24"/>
          <w:lang w:val="es-CO"/>
        </w:rPr>
        <w:t>reflejará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últimas</w:t>
      </w:r>
      <w:r w:rsidR="00DF7CC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tendencias concernientes a los derechos del hombre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mecanismos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tales proyectos fueron presentados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honorables delegatarios Guillermo Plazas </w:t>
      </w:r>
      <w:proofErr w:type="spellStart"/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Antonio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Navarro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Wolff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Alberto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Zala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ea,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Teresa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Garcés Llore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Misael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Pastrana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Diego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Uribe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argas,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Horacio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Serpa y otros, Arturo Mejía Borda,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Alfredo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Vázquez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25473">
        <w:rPr>
          <w:rFonts w:ascii="Times New Roman" w:eastAsia="Times New Roman" w:hAnsi="Times New Roman" w:cs="Times New Roman"/>
          <w:sz w:val="24"/>
          <w:szCs w:val="24"/>
          <w:lang w:val="es-CO"/>
        </w:rPr>
        <w:t>Aída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Abella,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Hernando Herrera Vergara, Fernando Carrillo,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Marulanda,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Gustavo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Zafra,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Argelino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Guillermo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Guerrero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gueroa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Jesús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Pérez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González-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Rubi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o, Eduardo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Espinosa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B3A76">
        <w:rPr>
          <w:rFonts w:ascii="Times New Roman" w:eastAsia="Times New Roman" w:hAnsi="Times New Roman" w:cs="Times New Roman"/>
          <w:sz w:val="24"/>
          <w:szCs w:val="24"/>
          <w:lang w:val="es-CO"/>
        </w:rPr>
        <w:t>Faci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o-Lince,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Antonio Galán,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Francisco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Rojas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Birry</w:t>
      </w:r>
      <w:proofErr w:type="spellEnd"/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Jaime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jardo,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Mercedes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Carranza,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Álvaro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Leyva,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Gómez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978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Martínez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Guillermo Perry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Rubio,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José Matías Orti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Armando </w:t>
      </w:r>
      <w:r w:rsidR="00592C4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Holguín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Carlos Lemos,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Carlos Lleras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Fuente, Raimundo Emili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ani Román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Helena Herrán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Montoya,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Germán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Rojas, Jaime Arias,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Augusto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Ramírez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E46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Ocampo,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D2C0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Álvaro</w:t>
      </w:r>
      <w:r w:rsidR="002C450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Gómez Hurtado, Miguel Santamarí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Dávila</w:t>
      </w:r>
      <w:r w:rsidR="002C450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Ignacio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C450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Molina,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Luis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C450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Nieto,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Rodrigo Lloreda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C450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Caicedo,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Jaime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Ortiz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C450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Hurtado,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Fab</w:t>
      </w:r>
      <w:r w:rsidR="002C450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C450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Villa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D343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Lorenzo Muelas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Hur</w:t>
      </w:r>
      <w:r w:rsidR="006843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tado, Germán Toro.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Igualmente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843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obser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varon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proyectos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843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Gobierno Nacional,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Comisión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Primera d</w:t>
      </w:r>
      <w:r w:rsidR="00DC71D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Cámara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C71D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Representantes,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C71D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DC71D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textos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numerosas instituciones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Carácter profesional y científico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quisieron manifestarse sobre la materia.</w:t>
      </w:r>
    </w:p>
    <w:p w14:paraId="322D9333" w14:textId="77777777" w:rsidR="0054002E" w:rsidRPr="00695304" w:rsidRDefault="00DC71DC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 las autoridades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actual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16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5F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Constitución vigente,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Comisión conservó los lineamientos generales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5F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pero lo enriqueció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referencia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5F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explícita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 protección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Creencias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5F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demás dere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chos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libertades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575F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Igualmente,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subrayó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5F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incumplimiento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deberes por 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5F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omisión,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generan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responsabi</w:t>
      </w:r>
      <w:r w:rsidR="00575F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dades que la Carta y las leyes prescriben.</w:t>
      </w:r>
    </w:p>
    <w:p w14:paraId="1974EAFB" w14:textId="77777777" w:rsidR="0054002E" w:rsidRPr="00695304" w:rsidRDefault="00575F7A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 la vida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</w:t>
      </w:r>
      <w:r w:rsidR="003C2A7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singular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trascendencia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consagra </w:t>
      </w:r>
      <w:r w:rsidR="003C2A7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explícitamente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C2A7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formaba parte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obligación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global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consagrada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artículo 16.</w:t>
      </w:r>
    </w:p>
    <w:p w14:paraId="3567532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E7AD7">
        <w:rPr>
          <w:rFonts w:ascii="Times New Roman" w:eastAsia="Times New Roman" w:hAnsi="Times New Roman" w:cs="Times New Roman"/>
          <w:sz w:val="24"/>
          <w:szCs w:val="24"/>
          <w:lang w:val="es-CO"/>
        </w:rPr>
        <w:t>explí</w:t>
      </w:r>
      <w:r w:rsidR="008267B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67B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inviola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bilidad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67B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vida,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la condena a la pena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67B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muerte,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67B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complementa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67B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prohibi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tortura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8267B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tratos o penas crueles,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nhumanos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degradantes. Igualmente</w:t>
      </w:r>
      <w:r w:rsidR="00EF48D3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8267B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referencia a que nadie será sometido a</w:t>
      </w:r>
      <w:r w:rsidR="008267B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desaparición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forzada.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elevar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67B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cate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 constitucional preceptos consignados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Código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67B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promete a todo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ordenamiento jurídico </w:t>
      </w:r>
      <w:r w:rsidR="00EF48D3">
        <w:rPr>
          <w:rFonts w:ascii="Times New Roman" w:eastAsia="Times New Roman" w:hAnsi="Times New Roman" w:cs="Times New Roman"/>
          <w:sz w:val="24"/>
          <w:szCs w:val="24"/>
          <w:lang w:val="es-CO"/>
        </w:rPr>
        <w:t>en la lucha contra una de las má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 vergonzosas lacras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organización social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país.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que Colombia haya sido suscriptora de numerosos convenios internacionales condenatorios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tortura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267B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demás prác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ticas ominosas</w:t>
      </w:r>
      <w:r w:rsidR="008267B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aconseja reafirmar el compromiso de abolirlas.</w:t>
      </w:r>
    </w:p>
    <w:p w14:paraId="57ED9E3A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convención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Naciones Unidas</w:t>
      </w:r>
      <w:r w:rsidR="00777B2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sobre condenación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77B2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tortura,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detalla los elementos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configuran tales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77B2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delitos,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reafirma la obligación de los Estados de aplicar sanciones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responsables de la transgresión.</w:t>
      </w:r>
    </w:p>
    <w:p w14:paraId="51DBE8E4" w14:textId="77777777" w:rsidR="0054002E" w:rsidRPr="00695304" w:rsidRDefault="00482EA5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De la Paz.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derecho a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deber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tienen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para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respetarlo, es avance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96797">
        <w:rPr>
          <w:rFonts w:ascii="Times New Roman" w:eastAsia="Times New Roman" w:hAnsi="Times New Roman" w:cs="Times New Roman"/>
          <w:sz w:val="24"/>
          <w:szCs w:val="24"/>
          <w:lang w:val="es-CO"/>
        </w:rPr>
        <w:t>imp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ortante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capí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tulo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cipios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habla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valor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indeclinable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pueblo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colombiano, que compromete al Estado y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sociedad,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no cabe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 un derec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2D35E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ersonas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D35E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multáneamente deber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para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componentes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F09B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afor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tunada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expresión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reclama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paz el carácter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F09B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síntesis,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F09B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él serí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F09B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imposible ejercer a cabali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 el resto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prerrogativas ciudadanas.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incitaciones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guerra y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F09B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violencia,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prédica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odio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soluciones de fuerza,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descaradas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violaciones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F09B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recho a la paz,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respetado tanto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F09B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ciudadano,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órganos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Estado.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condición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 civilizada y sustentáculo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 jurídico</w:t>
      </w:r>
      <w:r w:rsidR="009718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de las libertades públicas. El compromiso</w:t>
      </w:r>
      <w:r w:rsidR="009718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mantenerla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corresponde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los</w:t>
      </w:r>
      <w:r w:rsidR="009718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poderes públicos,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182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torna en acci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 solidarla de todos los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conforman el tejido social.</w:t>
      </w:r>
    </w:p>
    <w:p w14:paraId="7C825A27" w14:textId="77777777" w:rsidR="0054002E" w:rsidRPr="00695304" w:rsidRDefault="004A433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De la igualdad.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Tanto la Declaración Americana de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Derechos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Hombre, como la Universal,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consagran como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esencial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el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referente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y a la condena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discriminación. Decir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Carta que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 persona,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hombre 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mujer,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nace libre e igual an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 la ley, y goza de los mismos derechos,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libertades y oportunidades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ninguna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8142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discrimina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A8142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3347D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constituye progreso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ndudable frente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somera enunciación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nuestra Carta centenaria.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obligación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promover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condiciones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igualdad y la obligatoria adopción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medidas contra grupos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víctimas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discriminación o marginados conjuga perfectamente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347D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recho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otorga a todas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obligación de los poderes públicos de tutelar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más preciadas </w:t>
      </w:r>
      <w:r w:rsidR="003347D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 para la persona humana.</w:t>
      </w:r>
    </w:p>
    <w:p w14:paraId="2FC97684" w14:textId="77777777" w:rsidR="0054002E" w:rsidRPr="00695304" w:rsidRDefault="003347D3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 libertad y de las razones de la detención.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E7AD7">
        <w:rPr>
          <w:rFonts w:ascii="Times New Roman" w:eastAsia="Times New Roman" w:hAnsi="Times New Roman" w:cs="Times New Roman"/>
          <w:sz w:val="24"/>
          <w:szCs w:val="24"/>
          <w:lang w:val="es-CO"/>
        </w:rPr>
        <w:t>explí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afirmación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="009C731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C731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bre,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="009C731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lestada en su persona o familia,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ni reducido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prisión o arresto, 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detenido, 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C731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micilio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</w:t>
      </w:r>
      <w:r w:rsidR="009C731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strado,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virtud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mandamiento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escrito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C731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 competente,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formalidades legales y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motivo previamente def</w:t>
      </w:r>
      <w:r w:rsidR="009C731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ido en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9C731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principio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exalta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fueros esenciales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C731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previene contra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abusos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desmedro de uno de sus derechos básicos.</w:t>
      </w:r>
    </w:p>
    <w:p w14:paraId="5ED4729A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principio general de que la libertad </w:t>
      </w:r>
      <w:r w:rsidR="008E7AD7">
        <w:rPr>
          <w:rFonts w:ascii="Times New Roman" w:eastAsia="Times New Roman" w:hAnsi="Times New Roman" w:cs="Times New Roman"/>
          <w:sz w:val="24"/>
          <w:szCs w:val="24"/>
          <w:lang w:val="es-CO"/>
        </w:rPr>
        <w:t>só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puede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E7AD7">
        <w:rPr>
          <w:rFonts w:ascii="Times New Roman" w:eastAsia="Times New Roman" w:hAnsi="Times New Roman" w:cs="Times New Roman"/>
          <w:sz w:val="24"/>
          <w:szCs w:val="24"/>
          <w:lang w:val="es-CO"/>
        </w:rPr>
        <w:t>suspendido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mandamiento judicial emanado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34F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 competente,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gram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proofErr w:type="gramEnd"/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cierra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puertas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abusos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</w:t>
      </w:r>
      <w:r w:rsidR="00F34F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cionari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subalternos,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muchas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veces prevalidos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atentan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contra la libertad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humano. 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consagración tajante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previene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riesgos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extral</w:t>
      </w:r>
      <w:r w:rsidR="007E0B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imitaci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E0B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acomoda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="007E0B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ectamente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principio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E0B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jueces,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formalidades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E0B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son propias,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pue</w:t>
      </w:r>
      <w:r w:rsidR="007E0B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den reducir a prisión o arresto,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detener a los </w:t>
      </w:r>
      <w:r w:rsidR="007E0B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ndividuos.</w:t>
      </w:r>
    </w:p>
    <w:p w14:paraId="173D772F" w14:textId="77777777" w:rsidR="0054002E" w:rsidRPr="00695304" w:rsidRDefault="007E0B3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Sólo excepcionalmente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 administrativas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señ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ale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ella consagre,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podrán disponer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detención preventiva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persona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fin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colaborar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judiciales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arresto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medida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prevenir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sancionar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infracciones en ella contempladas.</w:t>
      </w:r>
    </w:p>
    <w:p w14:paraId="2C11F58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Garantía importante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inviolabilidad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principio que consagra la libertad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personas</w:t>
      </w:r>
      <w:r w:rsidR="007E0B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la contemplada en 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mismo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cuando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dispone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quien haya sido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E0B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detenido preventivamente,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será puesto</w:t>
      </w:r>
      <w:r w:rsidR="007E0B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disposición del juez competente dentro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treinta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seis horas subsiguientes al hecho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adopte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decisión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="007E0B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rresponda segú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práctica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frecuente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detenciones prolongadas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mandamiento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E0B3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correspondiente,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tiene correctivo en el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844D8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citado,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cual se complementa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prohibición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2F7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2F7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detención,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arresto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deudas u obligaciones civ</w:t>
      </w:r>
      <w:r w:rsidR="00972F7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iles. Así</w:t>
      </w:r>
      <w:r w:rsidR="008E7AD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mismo,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consagran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disposiciones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concernientes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casos excepcionales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persona se le puede </w:t>
      </w:r>
      <w:r w:rsidR="008E7A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imponer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sumariamente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medidas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carácter correccional o ser privada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libertad, pero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siempre dentro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2F7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de la ley. Tales circunstancias son: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2F7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pedir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perturbación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2F7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judiciales o administrativas: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mantener el orden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disciplina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2F7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fuerzas armadas y finalmente,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evitar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impunidad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delitos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cometidos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bordo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naves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aeronaves que no se hallen en puerto.</w:t>
      </w:r>
    </w:p>
    <w:p w14:paraId="48042EE1" w14:textId="77777777" w:rsidR="0054002E" w:rsidRPr="00695304" w:rsidRDefault="00972F7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garantías procesales.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cipios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encuentran diseminados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actual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articulado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Carta.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primer término,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irretroactivi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leyes penales y el de la 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permisiva o favorable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aplica aunque sea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posterior.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principios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proofErr w:type="spellStart"/>
      <w:r w:rsidR="008E7A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nullum</w:t>
      </w:r>
      <w:proofErr w:type="spellEnd"/>
      <w:r w:rsidR="008E7A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crimen sine lege y </w:t>
      </w:r>
      <w:proofErr w:type="spellStart"/>
      <w:r w:rsidR="008E7A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nulla</w:t>
      </w:r>
      <w:proofErr w:type="spellEnd"/>
      <w:r w:rsidR="008E7A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pena sine lege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consagran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manera explí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cita incluyendo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tales normas rigen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tiempo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guerra,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haya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penas imprescriptibles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cadena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perpetua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reproducen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texto vigente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norma;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nadie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obligado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B35B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declarar con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B35B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contra 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parientes dentro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cuarto grado de consanguinidad y segundo de afinidad.</w:t>
      </w:r>
    </w:p>
    <w:p w14:paraId="63873F7C" w14:textId="77777777" w:rsidR="0054002E" w:rsidRPr="00695304" w:rsidRDefault="003F4EDF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Del debido proceso.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Tanto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doctrina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="00B35BB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ternacional de los autores,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como las normas contenidas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tratados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blicas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leyes extranjeras,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otorgan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lugar preeminente dentro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garantías individuales a los requisitos procesales mínimos de que deben rodearse a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encuentren acusadas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deban responder ante las autori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dades.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primera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tales garantías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presunción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inocencia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piedra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8451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sistema,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validez hasta el momento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haya sido declarado judicialmente culpable. El derecho a la defensa y a la asistencia de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abogado escogido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8451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de oficio,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8451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dilaciones injustificadas,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aportar pruebas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8451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con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trovertir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alleguen en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8451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contra;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apelar de la sentencia conden</w:t>
      </w:r>
      <w:r w:rsidR="00A8451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atoria;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a no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juzgado dos veces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8451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misma causa,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principios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garantizan la defensa de los derechos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acusado y que </w:t>
      </w:r>
      <w:r w:rsidR="009967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impiden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violación injusta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libertad. A ellos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agrega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prueba obtenida me</w:t>
      </w:r>
      <w:r w:rsidR="00A8451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ante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violación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derechos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previstas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8451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nula.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Durante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deliberaciones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comisión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hizo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particular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hincapié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res· pecto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aquellos testimonios obtenidos por</w:t>
      </w:r>
    </w:p>
    <w:p w14:paraId="569B586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tortura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F44A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tratos degradantes,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nece</w:t>
      </w:r>
      <w:r w:rsidR="008F44A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amente deben invalidarlos. Ello se complementa con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8F44A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siguiente,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consagra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 y todo funcionario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 omisión sea sindicado por desapariciones forzadas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867D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torturas,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será destituido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867D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cargo,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despojado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867D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cualqu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8867D6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afrontará el juicio penal correspondiente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209B57E3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dicho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anteriormente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respecto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F853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defensa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personas se</w:t>
      </w:r>
      <w:r w:rsidR="00F853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desarrolla también mediante mandato constitucional, consagrado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subsiguiente que provee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="00F853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privada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 debe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967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informada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escrito en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momento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853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detención,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causa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notificada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853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mora de la acusación formulada contra ella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sus derechos. En la parte final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este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reconoce el espíritu 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 vigente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853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 a las personas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853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capturadas in</w:t>
      </w:r>
      <w:r w:rsidR="0099679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996797">
        <w:rPr>
          <w:rFonts w:ascii="Times New Roman" w:eastAsia="Times New Roman" w:hAnsi="Times New Roman" w:cs="Times New Roman"/>
          <w:sz w:val="24"/>
          <w:szCs w:val="24"/>
          <w:lang w:val="es-CO"/>
        </w:rPr>
        <w:t>fl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agranti</w:t>
      </w:r>
      <w:proofErr w:type="spellEnd"/>
      <w:r w:rsidR="00F853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56392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quienes pueden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aprehendidas</w:t>
      </w:r>
      <w:r w:rsidR="00F853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llevadas ante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juez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8534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cualqu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persona.</w:t>
      </w:r>
    </w:p>
    <w:p w14:paraId="02876B99" w14:textId="77777777" w:rsidR="0054002E" w:rsidRPr="00695304" w:rsidRDefault="00F8534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="0099679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Del Há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beas Corpus.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27FE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importantes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tutelar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E7B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disfruta 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 que se creyere privada ilegalmente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E7B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invocar ante cual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quier autoridad jurisdiccional y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 tiempo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E7B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E7B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interpuesta persona, el derecho de Hábeas Corpus,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podrá ser suspendido 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limitado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ninguna circunstancia.</w:t>
      </w:r>
    </w:p>
    <w:p w14:paraId="20376EAD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 resolverse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término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A2D0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reinta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seis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A2D0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horas,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 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refuerza el carácter imperativo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norma y le otorga a los posibles perjudicados la posibilidad de recuperar de inmediato su libertad.</w:t>
      </w:r>
    </w:p>
    <w:p w14:paraId="099DAF21" w14:textId="77777777" w:rsidR="0054002E" w:rsidRPr="00695304" w:rsidRDefault="004A2D0F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 autonomía personal.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la época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01DF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actual,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desarrollo de la personalidad no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tiene las trabas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obstáculos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conocieron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otros tiempos, sino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individuo pretende ser condicionado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través de sofisticados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01DF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canismos tecnológicos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="00996797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permitido a algunos sociólogos identificar el fenómeno como de alienación.</w:t>
      </w:r>
    </w:p>
    <w:p w14:paraId="01544C0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circunstancia llevó a los miembros de la Comisión Primera a consagrar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B25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B25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autonomía personal,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otras li</w:t>
      </w:r>
      <w:r w:rsidR="00CB25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taciones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le </w:t>
      </w:r>
      <w:r w:rsidR="00996797">
        <w:rPr>
          <w:rFonts w:ascii="Times New Roman" w:eastAsia="Times New Roman" w:hAnsi="Times New Roman" w:cs="Times New Roman"/>
          <w:sz w:val="24"/>
          <w:szCs w:val="24"/>
          <w:lang w:val="es-CO"/>
        </w:rPr>
        <w:t>imp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one el respeto 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de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demás y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B25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 ju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rídico.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riesgo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manipulación cultu</w:t>
      </w:r>
      <w:r w:rsidR="00CB25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deja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graves amenazas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3EE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Individuo desenvuelva cabalmen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3EE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potencialidades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ntelect</w:t>
      </w:r>
      <w:r w:rsidR="00973EE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ivas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sentido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propone introducir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73EE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cional.</w:t>
      </w:r>
    </w:p>
    <w:p w14:paraId="19F53D27" w14:textId="77777777" w:rsidR="0054002E" w:rsidRPr="00695304" w:rsidRDefault="0091010F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De la intimidad. </w:t>
      </w:r>
      <w:r w:rsidR="00996797">
        <w:rPr>
          <w:rFonts w:ascii="Times New Roman" w:eastAsia="Times New Roman" w:hAnsi="Times New Roman" w:cs="Times New Roman"/>
          <w:sz w:val="24"/>
          <w:szCs w:val="24"/>
          <w:lang w:val="es-CO"/>
        </w:rPr>
        <w:t>Complementari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anterior,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el respeto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intimidad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Estado debe proteger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hacer respetar. Cuando la privaci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 se ha convertido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632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elemen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 básico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calidad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vida,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632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entenderí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tutela por el desarrollo de la</w:t>
      </w:r>
      <w:r w:rsidR="008632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personalidad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quedase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967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desprovista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632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 objetivas.</w:t>
      </w:r>
    </w:p>
    <w:p w14:paraId="7037B2C5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principio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Hábeas Data abarca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garantía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6325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buen nombre, sino el derecho a conocer,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actualizar y rectificar las informaciones que se hayan recogido acerca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propia persona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967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bancos de datos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967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archivos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67B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tidades públicas y privadas.</w:t>
      </w:r>
    </w:p>
    <w:p w14:paraId="23D21E5A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riesgo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buen nombre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67B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viejas y erradas info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rmaciones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gravitando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buen nombre,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convertido en una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modalidades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peligro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C246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inti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</w:t>
      </w:r>
      <w:r w:rsidR="00C246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rrollo de su personali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dad.</w:t>
      </w:r>
    </w:p>
    <w:p w14:paraId="4EE3186B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sistematización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246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nformaciones </w:t>
      </w:r>
      <w:r w:rsidR="00C246B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si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n</w:t>
      </w:r>
      <w:r w:rsidR="00C246B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criterio selectivo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actualización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datos</w:t>
      </w:r>
      <w:r w:rsidR="00C246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ha tomado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factor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demérito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muchos, ya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246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gnorancia acerca de los mismos, a</w:t>
      </w:r>
      <w:r w:rsidR="00C246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iesga juicios inexactos.</w:t>
      </w:r>
    </w:p>
    <w:p w14:paraId="792CA3C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Para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evitar tales peligr</w:t>
      </w:r>
      <w:r w:rsidR="00CC6D4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que se 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otorga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C6D4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ndividuo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C6D4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conocer,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actualizar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C6D4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rectifi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C6D4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nformaciones que se hayan recogido sobre él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C6D4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Banco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Datos y en archivos de entidades públicas y privadas representa avance en la guarda de su buen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nombre y para el ejercicio pleno de los derechos ciudadanos.</w:t>
      </w:r>
    </w:p>
    <w:p w14:paraId="4093DA24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sentido,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recolección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datos no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podrá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</w:t>
      </w:r>
      <w:r w:rsidR="00996797">
        <w:rPr>
          <w:rFonts w:ascii="Times New Roman" w:eastAsia="Arial" w:hAnsi="Times New Roman" w:cs="Times New Roman"/>
          <w:sz w:val="24"/>
          <w:szCs w:val="24"/>
          <w:lang w:val="es-CO"/>
        </w:rPr>
        <w:t>sí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misma</w:t>
      </w:r>
      <w:r w:rsidR="00CC6D4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lesionar los derechos y garantías individuales,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quebrantar los fueros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967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inherentes a la intimidad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personas.</w:t>
      </w:r>
    </w:p>
    <w:p w14:paraId="0324709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Así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C6D4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C6D4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correspondencia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dem</w:t>
      </w:r>
      <w:r w:rsidR="00CC6D4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C6D4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privada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C6D4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nviolables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pueden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ser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interceptadas ni registrad</w:t>
      </w:r>
      <w:r w:rsidR="00CC6D4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 sino mediante orden judicial,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casos y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formalidades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prescriba la ley. Se exceptúa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presentación de</w:t>
      </w:r>
      <w:r w:rsidR="003052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libros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contabilidad para efectos tribu</w:t>
      </w:r>
      <w:r w:rsidR="003052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tarios y judiciales, así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los documentos privados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precisos términos que se</w:t>
      </w:r>
      <w:r w:rsidR="0030523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ale la ley.</w:t>
      </w:r>
    </w:p>
    <w:p w14:paraId="28013990" w14:textId="77777777" w:rsidR="0054002E" w:rsidRPr="00695304" w:rsidRDefault="008C71CA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De la libertad de conciencia, de religión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cultos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Dentro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ordenamiento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ituci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onal,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 de conciencia representa uno de los .aspectos fundamentales. Ello se complementa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derecho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profesar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libremente su reli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 en fo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rma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ndividual o colectiva.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palabras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siones religiosas e iglesias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gualmente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bres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expresan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diferencia fundamental con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texto de la Constitución vigente,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cual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hace referencia a la moral cristiana y a la restricción que de ella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deriven.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haber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desaparecido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Preá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mbulo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Carta,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fuera aprobado en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plebiscito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920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1957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carácter oficial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religión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920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católica,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paso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plena igualdad entre religiones e </w:t>
      </w:r>
      <w:r w:rsidR="009967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iglesias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Lo cual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traduce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cultos.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prohibición hoy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existente para el ministerio sacerdotal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desempeñar cargo</w:t>
      </w:r>
      <w:r w:rsidR="00D920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 públicos,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extiende 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cualquier otra religión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excepciones relativas al ejercicio de funcione</w:t>
      </w:r>
      <w:r w:rsidR="00D9529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en el campo de la </w:t>
      </w:r>
      <w:r w:rsidR="009967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</w:t>
      </w:r>
      <w:r w:rsidR="00D9529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CB192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beneficencia y de la asistencia espiritual.</w:t>
      </w:r>
    </w:p>
    <w:p w14:paraId="520A0CD3" w14:textId="77777777" w:rsidR="00911C1D" w:rsidRPr="00695304" w:rsidRDefault="00CB192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De los derechos políticos.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enumeración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der</w:t>
      </w:r>
      <w:r w:rsidR="00F3264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echos polí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793C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icos de los ciudadanos es modalidad propia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estructura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democrática,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 al estilo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didáctico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93C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ha redactado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793C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eva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93C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fin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ciudadano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identificar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93C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facilidad,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tanto sus derechos, como los deberes que le</w:t>
      </w:r>
      <w:r w:rsidR="00793C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correlativos.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elegir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ser ele</w:t>
      </w:r>
      <w:r w:rsidR="00793C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do, el</w:t>
      </w:r>
      <w:r w:rsidR="00793C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="00793C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parte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86B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elecciones plebiscitos,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referénd</w:t>
      </w:r>
      <w:r w:rsidR="00B86B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ums,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consultas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populares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otras</w:t>
      </w:r>
      <w:r w:rsidR="00B86B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formas d</w:t>
      </w:r>
      <w:r w:rsidR="00B86B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democrática,</w:t>
      </w:r>
      <w:r w:rsidR="00B86B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rompen el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viejo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esquema </w:t>
      </w:r>
      <w:r w:rsidR="00911C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la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parti</w:t>
      </w:r>
      <w:r w:rsidR="00911C1D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ci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pa</w:t>
      </w:r>
      <w:r w:rsidR="00911C1D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ci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ó</w:t>
      </w:r>
      <w:r w:rsidR="00911C1D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n </w:t>
      </w:r>
      <w:r w:rsidR="00911C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udada</w:t>
      </w:r>
      <w:r w:rsidR="00911C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911C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restringida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11C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 de elec</w:t>
      </w:r>
      <w:r w:rsidR="00911C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ciones, abriéndole el paso a la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verdadera</w:t>
      </w:r>
      <w:r w:rsidR="006C427A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911C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emocracia participativa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se </w:t>
      </w:r>
      <w:r w:rsidR="00911C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consagró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como </w:t>
      </w:r>
      <w:r w:rsidR="00911C1D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fi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nalidad </w:t>
      </w:r>
      <w:r w:rsidR="00911C1D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en la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papeleta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9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11C1D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diciembre,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11C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di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11C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origen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11C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amblea Nacional C</w:t>
      </w:r>
      <w:r w:rsidR="00911C1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onstituyente.</w:t>
      </w:r>
    </w:p>
    <w:p w14:paraId="669ADE6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constituir partidos, movimientos y agrupaciones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C42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políticas,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rest</w:t>
      </w:r>
      <w:r w:rsidR="006C42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6C42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6C42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guna,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formar parte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libremente y difundir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limitaciones sus Ideas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C42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programas, resume,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que respecta al ejercicio mismo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C42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políti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cos, sino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desarrolla otras prerrogativas que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propias de la función pública y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práctica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derechos consagrados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Carta. El revocar el m</w:t>
      </w:r>
      <w:r w:rsidR="00D45E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andato de los elegid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según lo previsto</w:t>
      </w:r>
      <w:r w:rsidR="00D45E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la Constitución y en la ley, el tener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niciativa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45E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corporaciones,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acceder a ca</w:t>
      </w:r>
      <w:r w:rsidR="00D45E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rgos en la administración y el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nterponer acciones públi</w:t>
      </w:r>
      <w:r w:rsidR="00D45E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 en defensa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Carta y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45E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leyes,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completan el cuadro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45E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Polí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ticos,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D45E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catalogan y ordenan.</w:t>
      </w:r>
    </w:p>
    <w:p w14:paraId="5E52265F" w14:textId="77777777" w:rsidR="0054002E" w:rsidRPr="00695304" w:rsidRDefault="00D45EC2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Del derecho de reunión.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criterio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extender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ámbito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F309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libertades,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Comisión Primera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Constituyente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contenido menos restrictivo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F309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reunión,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F309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 fundamental en la vida polí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tica y </w:t>
      </w:r>
      <w:r w:rsidR="005F3099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social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país.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 decir la no</w:t>
      </w:r>
      <w:r w:rsidR="005F309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rm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 parte del pueblo puede reunirse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manifestarse pública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B78D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pacífi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camente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7B78D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evita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consagrar en la pro</w:t>
      </w:r>
      <w:r w:rsidR="00AA1B7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pia Carta,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restricciones de policía que las prescriben. El ejercicio de los derechos debe tener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consagración tan n</w:t>
      </w:r>
      <w:r w:rsidR="00AA1B7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A1B7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Carta </w:t>
      </w:r>
      <w:r w:rsidR="00E557A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que antes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talanqueras</w:t>
      </w:r>
      <w:r w:rsidR="00AA1B7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 obstáculos para el ejercicio, aparezca la expresión ní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tida de su contenido.</w:t>
      </w:r>
    </w:p>
    <w:p w14:paraId="10970360" w14:textId="77777777" w:rsidR="0054002E" w:rsidRPr="00695304" w:rsidRDefault="00EF10E9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el derecho de asociación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democrática,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libertades más celosamente conquistadas a partir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voluc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ión Francesa,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asociarse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bremente.</w:t>
      </w:r>
    </w:p>
    <w:p w14:paraId="0C692CD4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Quizás pocos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humanos han sufrido tanto menoscabo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6324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Colombia,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cuando,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pretexto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velar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orden público o preservar fines distintos de</w:t>
      </w:r>
      <w:r w:rsidR="0066324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públicamente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6324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denunciados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="0066324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querido obstaculizar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asociación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="0066324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nas. En el texto actual de la Constitución,</w:t>
      </w:r>
      <w:r w:rsidR="0024150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enuncian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más limitaciones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posibilidades de asociarse.</w:t>
      </w:r>
    </w:p>
    <w:p w14:paraId="39E98846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ahí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557A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interpretando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nuevo ámbito de libertad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reclaman </w:t>
      </w:r>
      <w:r w:rsidR="00D475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ciudadanos, la consagración lacónica de tal prerrogativa exime de más comentarios.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garantiza el 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83D2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asociación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83D2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rrollo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distintas actividades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personas re</w:t>
      </w:r>
      <w:r w:rsidR="00B83D2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alizan en sociedad”.</w:t>
      </w:r>
    </w:p>
    <w:p w14:paraId="4F1DB54D" w14:textId="77777777" w:rsidR="0054002E" w:rsidRPr="00695304" w:rsidRDefault="003450BF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El derecho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de pe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tición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B7118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este derecho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7118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gura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nuestro ordenamiento</w:t>
      </w:r>
      <w:r w:rsidR="00B7118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se le agrega lo concerniente a que el legislador podrá reglamentarlo ante organizaciones privadas para def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ender y garantizar los derechos fundamentales.</w:t>
      </w:r>
    </w:p>
    <w:p w14:paraId="41C13CF0" w14:textId="77777777" w:rsidR="0054002E" w:rsidRPr="00695304" w:rsidRDefault="00167C79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 la libertad de movimiento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 norma se inspira en el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13 de la Declaración Universal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c</w:t>
      </w:r>
      <w:r w:rsidR="00B61D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onsagra el derecho a circular li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bremente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elegir residencia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61D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terri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B61D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orio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61D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 Estado. Igualmente,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61DA3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consigna </w:t>
      </w:r>
      <w:r w:rsidR="00B61D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libertad de salir del paí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B61D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regresar a é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B61D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cuando lo considere oportuno.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61D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texto propuesto, se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ncluye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61DA3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las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61DA3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podrán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</w:t>
      </w:r>
      <w:r w:rsidR="00B61D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B61D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expedición 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 documentos que garanticen</w:t>
      </w:r>
      <w:r w:rsidR="00B61DA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ejercicio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A4B5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 derecho,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lo </w:t>
      </w:r>
      <w:r w:rsidR="005A4B5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cual,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nfortunadamente, ha sido práctica arbitraria en</w:t>
      </w:r>
      <w:r w:rsidR="005A4B5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muchas dictaduras.</w:t>
      </w:r>
    </w:p>
    <w:p w14:paraId="2D4BA798" w14:textId="77777777" w:rsidR="0054002E" w:rsidRPr="00695304" w:rsidRDefault="005A4B59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 la información y de la comunicación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Los 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 concernientes a consagrar el derec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nformación y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</w:t>
      </w:r>
      <w:r w:rsidR="000F4B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icación,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fueron objeto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8173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prolongado debate,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8173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enriqueció con las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ntervenciones de</w:t>
      </w:r>
      <w:r w:rsidR="0038173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destacados periodistas, tanto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prensa</w:t>
      </w:r>
      <w:r w:rsidR="0038173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escrita,</w:t>
      </w:r>
      <w:r w:rsidR="0038173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radio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televisión.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unanimidad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miembros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comisión, se mostró partidaria desde el primer momento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información al igual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medios.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prohibición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8173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censura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cuanto haga nu</w:t>
      </w:r>
      <w:r w:rsidR="0038173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gatorio el ejercicio de tal derecho,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fue tenido e</w:t>
      </w:r>
      <w:r w:rsidR="0038173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cuenta para lograr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articulado acorde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necesidades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época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garantizan plenamente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per</w:t>
      </w:r>
      <w:r w:rsidR="00A1080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sona a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nformarse.</w:t>
      </w:r>
    </w:p>
    <w:p w14:paraId="4A6934FB" w14:textId="77777777" w:rsidR="00193B52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comienza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siguientes palabras: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193B5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persona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 expresar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93B5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difundir libremente sus pen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samientos y opiniones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cualquier medio de comunicación</w:t>
      </w:r>
      <w:r w:rsidR="00193B5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”.</w:t>
      </w:r>
    </w:p>
    <w:p w14:paraId="412254F4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precepto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complementa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afirmación de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medios son libres con</w:t>
      </w:r>
      <w:r w:rsidR="009204C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responsabilidad social,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atenten contra la honra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="009204C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rsonas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la</w:t>
      </w:r>
      <w:r w:rsidR="009204C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</w:t>
      </w:r>
      <w:r w:rsidR="009204C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rectifi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cación,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condiciones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igualdad, constituye desarrollo lógico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204C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la</w:t>
      </w:r>
      <w:r w:rsidR="009204C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consecuencia de la responsabilidad de quien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función social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Informar de manera veraz.</w:t>
      </w:r>
    </w:p>
    <w:p w14:paraId="5D21F153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radioeléctricas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C15F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espectro electromagnético,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r</w:t>
      </w:r>
      <w:r w:rsidR="00AC15F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econocen como bienes del Estado,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</w:t>
      </w:r>
      <w:r w:rsidR="00AC15F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ual podrá entregar</w:t>
      </w:r>
      <w:r w:rsidR="00AC15F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concesión.</w:t>
      </w:r>
    </w:p>
    <w:p w14:paraId="7A33F170" w14:textId="77777777" w:rsidR="00E31D45" w:rsidRPr="00695304" w:rsidRDefault="00022E91" w:rsidP="00FA5DFE">
      <w:pPr>
        <w:tabs>
          <w:tab w:val="left" w:pos="3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prohibición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monopolio,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tanto del Estado como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="00CF65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ticulares,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complementa con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condena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F65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prácticas monopolísticas,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garantizar la libertad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ciudadanos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fundar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31D4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comunicación,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ajustándose a lo que prescriba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E31D4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</w:p>
    <w:p w14:paraId="35C2524B" w14:textId="77777777" w:rsidR="0054002E" w:rsidRPr="00695304" w:rsidRDefault="00E31D45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garantía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per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iod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istas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gozar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 especial para la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 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ndependencia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profesional, representa un comple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importante al 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nformación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seguridad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pleno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ejercicio de su tarea.</w:t>
      </w:r>
    </w:p>
    <w:p w14:paraId="7ADBE3C7" w14:textId="77777777" w:rsidR="0054002E" w:rsidRPr="00695304" w:rsidRDefault="00E840BC" w:rsidP="00FA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A280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radio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televisión, se prevé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la nueva Carta,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creación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entidad autónoma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 nacional,</w:t>
      </w:r>
      <w:r w:rsidR="000A280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 régi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legal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A280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propio.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funcionamiento serán regulados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A280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ley;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comprenderá un</w:t>
      </w:r>
      <w:r w:rsidR="000A280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junta directiva,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donde el Gobierno 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A280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designará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ellos.</w:t>
      </w:r>
      <w:r w:rsidR="00FA7A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objetivo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A7A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evitar el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monopolio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FA7A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televisión</w:t>
      </w:r>
      <w:r w:rsidR="00FA7A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A7A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garantizar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FA7A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concurrencia del mayor número de fuerzas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políticas y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so</w:t>
      </w:r>
      <w:r w:rsidR="00FA7A35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ciales en l</w:t>
      </w:r>
      <w:r w:rsidR="00FA7A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="00FA7A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programas,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ha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considerado como la mejor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A7A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manera de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darle contenido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amplio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A7A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nformación.</w:t>
      </w:r>
    </w:p>
    <w:p w14:paraId="60BE5602" w14:textId="77777777" w:rsidR="0054002E" w:rsidRPr="00695304" w:rsidRDefault="000179E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+++</w:t>
      </w:r>
      <w:r w:rsidR="00B84F1E" w:rsidRPr="00695304">
        <w:rPr>
          <w:rFonts w:ascii="Times New Roman" w:hAnsi="Times New Roman" w:cs="Times New Roman"/>
          <w:sz w:val="24"/>
          <w:szCs w:val="24"/>
          <w:lang w:val="es-CO"/>
        </w:rPr>
        <w:t xml:space="preserve">Artículo. </w:t>
      </w:r>
      <w:r w:rsidR="00B84F1E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los servicios públicos</w:t>
      </w:r>
      <w:r w:rsidR="00B84F1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postulado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escuela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84F1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darista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84F1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</w:t>
      </w:r>
      <w:r w:rsidR="00B84F1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sentido que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B84F1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función esenci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B84F1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Estad</w:t>
      </w:r>
      <w:r w:rsidR="00B84F1E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B84F1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B84F1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B84F1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restaci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="00B84F1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los </w:t>
      </w:r>
      <w:r w:rsidR="00B84F1E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servici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o</w:t>
      </w:r>
      <w:r w:rsidR="00B84F1E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</w:t>
      </w:r>
      <w:r w:rsidR="00B84F1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licos, tiene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cab</w:t>
      </w:r>
      <w:r w:rsidR="00B84F1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ida en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nueva</w:t>
      </w:r>
      <w:r w:rsidR="00B84F1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Carta,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la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cual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consagra el derecho de</w:t>
      </w:r>
      <w:r w:rsidR="00B84F1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 persona a acceder a ellos,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al </w:t>
      </w:r>
      <w:r w:rsidR="00D003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igual que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deber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Estado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procurar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satisfacción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necesidades bá</w:t>
      </w:r>
      <w:r w:rsidR="00D003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cas de la comunidad. No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calidad 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buena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003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prerrequisi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ejercicio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otros dere</w:t>
      </w:r>
      <w:r w:rsidR="00D003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="002127C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disponer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públicos esen</w:t>
      </w:r>
      <w:r w:rsidR="002127C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convierte</w:t>
      </w:r>
      <w:r w:rsidR="002127C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obli</w:t>
      </w:r>
      <w:r w:rsidR="002127C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gaci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órganos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127C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sino en responsabilidad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comunidad. Al despojarse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concepción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F13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de perfiles rígidamente individualistas,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</w:t>
      </w:r>
      <w:r w:rsidR="004F13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dar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cabida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F13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ingrediente social,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aspecto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servicios públicos se toma en prioridad indiscutible.</w:t>
      </w:r>
    </w:p>
    <w:p w14:paraId="00F6695D" w14:textId="77777777" w:rsidR="0054002E" w:rsidRPr="00695304" w:rsidRDefault="00FB14DD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el acceso al servicio público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consignado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641E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rencia,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sentido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todos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641E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lombianos pueden acceder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641E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blico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méritos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="00A641E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diante concurso abierto,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constituye la mejor manera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641E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poner fin a prá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cticas tales como considerar la Administración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641E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botí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 político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vencedores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cada jornada electoral,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demérito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calidades morales e intelectuales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funcionarios</w:t>
      </w:r>
      <w:r w:rsidR="00AA493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tener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cuenta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hoja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de </w:t>
      </w:r>
      <w:r w:rsidR="00AA493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servicios al país. La ley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el momento de reglamentar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A493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respecto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excep</w:t>
      </w:r>
      <w:r w:rsidR="00AA493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ones que se funden en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distinción entre car</w:t>
      </w:r>
      <w:r w:rsidR="00AA493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gos políticos y administrativos,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debe cuidar a los buenos servidores públicos en su estabilidad y remuneración.</w:t>
      </w:r>
    </w:p>
    <w:p w14:paraId="0834D813" w14:textId="77777777" w:rsidR="0054002E" w:rsidRPr="00695304" w:rsidRDefault="009F15C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 los deberes de la persona y del ciudadano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mandamiento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explícito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culo ordena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ejercicio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14B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derechos y libertades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reconocidas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implica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responsabilidades.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Nadie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pretexto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614BA7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atentar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 dejar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deberes inherentes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calidad de colombiano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todos está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 en el deber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dignificar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engrandecer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mediante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respeto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Constitución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las leyes. La tabla de los deberes ciudadanos es la siguiente: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Respeto de los derechos ajenos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abuso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propios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obrar conforme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principio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solidaridad social,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respondiendo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humanitarias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situaciones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pongan en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peligro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salu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Respeto y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apoyo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 democráticas le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gítimamente constituidas,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defensa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difu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Derechos Humanos como fundamento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convivencia pací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fica, defensa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Colombia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nstituciones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14BA7">
        <w:rPr>
          <w:rFonts w:ascii="Times New Roman" w:eastAsia="Times New Roman" w:hAnsi="Times New Roman" w:cs="Times New Roman"/>
          <w:sz w:val="24"/>
          <w:szCs w:val="24"/>
          <w:lang w:val="es-CO"/>
        </w:rPr>
        <w:t>legí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timas para mantener la independencia y la integridad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vida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política,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cívica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comunitaria,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contribuir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logro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mantenimiento de la paz,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colaboración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buen funcionamiento 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 de justicia, protección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recursos naturales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culturales del paí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rvaci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medio ambiente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sano,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prestación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militar obligatorio. Y en los 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casos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ley</w:t>
      </w:r>
      <w:r w:rsidR="000057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3725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establezca,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social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3725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cívi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C3725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ecológico.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objeción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conciencia al</w:t>
      </w:r>
      <w:r w:rsidR="00C3725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militar implicará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="00C3725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rácter social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mperativo. Contribución al funcionamiento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3725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gastos e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nversiones del Estado dentro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de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conceptos de justicia y equidad.</w:t>
      </w:r>
    </w:p>
    <w:p w14:paraId="6E5208B9" w14:textId="77777777" w:rsidR="0054002E" w:rsidRPr="00695304" w:rsidRDefault="005B5F39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e los convenios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in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ternacionales sobre derechos humanos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supremací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Tratados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14BA7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Convenios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suscritos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Colombia,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aprobados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actualmente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vigentes que tengan relación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Humanos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prohí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limi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rante regí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excepción,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prevalecen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14B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interno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busca evitar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amparo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instituciones de emergencia, tales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como el estado de sitio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suspendan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gnadas en los Tratados Públicos,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tal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motivo adquieren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27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cará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cter imperativo. E</w:t>
      </w:r>
      <w:r w:rsidR="00727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 el caso de las normas expl</w:t>
      </w:r>
      <w:r w:rsidR="00614BA7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="00727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tas del Pacto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Civiles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Políticos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="00727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ones Unidas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Pacto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San José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Costa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Rica.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27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Dent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 del progresivo avance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27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27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nternacionales salvaguardia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27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persona,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normas restrictivas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tienden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2797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aumentarse,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poner freno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desmanes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poder público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pretexto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prevenir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desór</w:t>
      </w:r>
      <w:r w:rsidR="00A47F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denes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nternos.</w:t>
      </w:r>
    </w:p>
    <w:p w14:paraId="5C2592E9" w14:textId="77777777" w:rsidR="0054002E" w:rsidRPr="00695304" w:rsidRDefault="00A47F8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erecho a la honra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observar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primer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Carta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vemos cómo quedó consignado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pública están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instituidas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proteger a todas las personas residentes en Colombia en 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vidas, honra,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bienes,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creencias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demás derechos y libertades.</w:t>
      </w:r>
    </w:p>
    <w:p w14:paraId="2881D3E1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quiera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existen artículos expresos referentes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1256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 la vida,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1256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los bienes,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religión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1256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creencias,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1256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libertades de la persona humana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creyó conveniente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especial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prescribe el deber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="0071256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culares de garantizar el derecho a la honra de todas las personas.</w:t>
      </w:r>
    </w:p>
    <w:p w14:paraId="17AA3369" w14:textId="77777777" w:rsidR="0054002E" w:rsidRPr="00695304" w:rsidRDefault="00712568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Del derecho a la cultura.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cultura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representa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modalidad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estructura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nuestras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94F6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nstituciones.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importancia que ella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 en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94F6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distintas manifestaci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94F6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conforman, obliga,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articulado constitucional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manera más prolija.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94F6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yecto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cultura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fundamento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nacionalidad y se garantiza</w:t>
      </w:r>
      <w:r w:rsidR="00494F6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 acceso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personas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ámbitos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94F6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ciencia,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tecnología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cultura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general. Igualmente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reconoce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 el derecho a preservar y afirmar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14B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identidad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De esta manera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desenvuelve el man</w:t>
      </w:r>
      <w:r w:rsidR="0036367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damien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consignado dentro de los fines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6367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garantizar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condición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Colombia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multicultural.</w:t>
      </w:r>
    </w:p>
    <w:p w14:paraId="7783005C" w14:textId="77777777" w:rsidR="0054002E" w:rsidRPr="00695304" w:rsidRDefault="00363679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el fomento de la actividad cultural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principio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vestigación científi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 es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todas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manifestaciones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culturales,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 pone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punto fi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nal a quienes pretenden poner lí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mite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actividad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investigadores.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mandamiento que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creará incentivos,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complementa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rtan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incluir políti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 de fomento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planes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económico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social, que cobijen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todos sus aspectos,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tura,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tecnología.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complementa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Carta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el Estado debe prestar a los profesionales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trabajadores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cul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tura.</w:t>
      </w:r>
    </w:p>
    <w:p w14:paraId="77B1B29E" w14:textId="77777777" w:rsidR="0054002E" w:rsidRPr="00695304" w:rsidRDefault="00A47A76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Del patrimonio cul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tural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preservación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patrimonio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cultural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 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Estado. Ello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abarca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arquitectónico,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los objetos artísticos, do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cumen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testimonios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valor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histórico,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sino el conjunto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bienes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expresan nuestra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ltu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alguna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 man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festaciones.</w:t>
      </w:r>
    </w:p>
    <w:p w14:paraId="771E587F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énfasis especial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patrimonio arqueológico, el 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reputa como bien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35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Nación,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carácter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35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nalienable.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Inembargable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35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imprescriptible. Así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35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autoriza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="00F353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glamentar 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especiales que puedan tener las comunidades étnicas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referente a las riquezas arqueológicas.</w:t>
      </w:r>
    </w:p>
    <w:p w14:paraId="6235FF23" w14:textId="77777777" w:rsidR="0054002E" w:rsidRPr="00695304" w:rsidRDefault="00023756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espíritu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de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protegen y tutelan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cultura,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fomentar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actividad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 tanto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ciencia, com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de la tecnología y salvaguard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patrimonio histórico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República.</w:t>
      </w:r>
    </w:p>
    <w:p w14:paraId="4C89DD6C" w14:textId="77777777" w:rsidR="0054002E" w:rsidRPr="00695304" w:rsidRDefault="00023756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Del derecho de educación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 la educación 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sido objeto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amplio debate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constituyentes,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reconocerlo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prerrogativa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fundamental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persona, sino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recabar su carácter de función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social.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 fomentar, regular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ejercer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D2E5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vigila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ncia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de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</w:t>
      </w:r>
      <w:r w:rsidR="00614BA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instituciones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educativas para garantizar el cumplimiento de los fines de la educación</w:t>
      </w:r>
      <w:r w:rsidR="008D2E5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velar por su calidad.</w:t>
      </w:r>
    </w:p>
    <w:p w14:paraId="60004DCD" w14:textId="77777777" w:rsidR="0054002E" w:rsidRPr="00695304" w:rsidRDefault="00175F40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libertad de enseñanza</w:t>
      </w:r>
      <w:r w:rsidR="00614BA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se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reitera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Carta,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 entenderse como debi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litamiento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Estado, sino como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manera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sector privado puede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colaborar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objetivos básicos del desarrollo social.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tenga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obligación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vigilar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aspectos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F519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institucionales,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académicos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fi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nancieros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establecimientos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privada,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evita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5120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educación sean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desconocidos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119C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algunos planteles,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debe servir para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dentro del espíritu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amplia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colaboración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solidaridad, colaboren el Estado y los particulares en favor de una más amplia cobertura.</w:t>
      </w:r>
    </w:p>
    <w:p w14:paraId="06B59BF3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obligatoriedad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educación hasta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15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050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años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050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cará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cter gratuito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establecimientos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050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 que debe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acuerdo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recursos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financieros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050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mento educativo que se adopten.</w:t>
      </w:r>
    </w:p>
    <w:p w14:paraId="002C7107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Dentro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050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espíri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nueva Consti</w:t>
      </w:r>
      <w:r w:rsidR="006050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ución,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fortalecer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municipio,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 considerado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050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primaria como secundaria,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debe ser tarea preferencial asignada a </w:t>
      </w:r>
      <w:r w:rsidR="00F00FA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lógico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el financiamiento y administración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servicios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educativos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estatales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="0076511F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050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cerse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concurso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nación y las entidades territoriales.</w:t>
      </w:r>
    </w:p>
    <w:p w14:paraId="43F8D26A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postulados 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cuales debe ceñirse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ense</w:t>
      </w:r>
      <w:r w:rsidR="00A17D5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anza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siguientes: erradicación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17D5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analfabetismo,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prestación del servicio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educación para personas </w:t>
      </w:r>
      <w:r w:rsidR="00A17D5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 limitaciones o ventajas físi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17D5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mentales, garantí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651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cátedra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A17D5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aprendizaje,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17D5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grupos étnicos lingüísticos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religiosos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17D5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17D5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mparta respete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17D5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ferencias culturales.</w:t>
      </w:r>
    </w:p>
    <w:p w14:paraId="3BAD012E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principio que en la organización y </w:t>
      </w:r>
      <w:r w:rsidR="00A17D5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funcionamien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establecimientos educativos participará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00FA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0523C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estamentos sociales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conforman, se ajusta al criterio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la educación no puede entenderse como 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523C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unilateral del 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tado,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converger los esfuerzos de todos los grupos</w:t>
      </w:r>
      <w:r w:rsidR="000523C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sectores.</w:t>
      </w:r>
    </w:p>
    <w:p w14:paraId="77130D50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523C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autonomía universitaria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avance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significado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nueva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Carta.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importancia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tanto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campo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C1A2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acadé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centros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universitarios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puedan</w:t>
      </w:r>
      <w:r w:rsidR="004C1A2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adoptar 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criterios,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elección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C1A2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directivas,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C1A2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defi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metas,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76511F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garantía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para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libertad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cátedra, sino la manera de evitar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criterios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extra</w:t>
      </w:r>
      <w:r w:rsidR="004C1A2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universitari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alteren su buena marcha.</w:t>
      </w:r>
    </w:p>
    <w:p w14:paraId="30F29A78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manda</w:t>
      </w:r>
      <w:r w:rsidR="0033118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 a la ley para establecer me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canismos tales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3118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el subsidio,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beca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crédito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01A3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ucativo,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permitan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personas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discri</w:t>
      </w:r>
      <w:r w:rsidR="00A01A3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minación alguna,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acceso a la educación superior, son asuntos que contribuyen eficazmente para que las gentes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escasos recursos económicos accedan a la educación.</w:t>
      </w:r>
    </w:p>
    <w:p w14:paraId="661CB05A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tema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 científica se debatió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ampliamente en la comisión,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 el sentido de ordenar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ella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desligarse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5332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Universidades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Estado está </w:t>
      </w:r>
      <w:r w:rsidR="00C5332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obligado a fomentarla, particu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larmente </w:t>
      </w:r>
      <w:r w:rsidR="00C5332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intermedio de las estatales,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encabezadas por la Universidad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 de Colombia,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concurso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5332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ciones privadas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educación superior. El precepto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encause el servicio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consultarla del Estado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través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las Universidades,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significa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5332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refuerzo,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actividad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5332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docente,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5332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mulo para los </w:t>
      </w:r>
      <w:r w:rsidR="007651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investigadores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75A666D3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Finalmente, el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educación solicita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comunicación social su cooperación al logro de los fines de la enseñanza.</w:t>
      </w:r>
    </w:p>
    <w:p w14:paraId="0BC3AFB5" w14:textId="77777777" w:rsidR="0054002E" w:rsidRPr="00695304" w:rsidRDefault="007B69D4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 personalidad jurídica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Este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aparece en la Declaración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Universal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A696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Humanos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que se reproduce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igualmente en el </w:t>
      </w:r>
      <w:r w:rsidR="007651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Pacto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San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José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Rica y en los instrumentos referentes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A696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materia, ex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presa el reconocimiento del individuo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sujeto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principal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cuyos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atributos tienen valor inmanente.</w:t>
      </w:r>
    </w:p>
    <w:p w14:paraId="6D385A63" w14:textId="77777777" w:rsidR="0054002E" w:rsidRPr="00695304" w:rsidRDefault="00022E91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atributos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doctrina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A696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nombre,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A696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domicilio,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estado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civil,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5674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patrimonio,</w:t>
      </w:r>
      <w:r w:rsidR="0038700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nacionalidad y la capacidad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No puede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haber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a quienes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les niegue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personalidad ju</w:t>
      </w:r>
      <w:r w:rsidR="00F5674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rídica,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ya que ello equivaldría a privarles de capacidad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A49F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contraer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obligaciones.</w:t>
      </w:r>
    </w:p>
    <w:p w14:paraId="25F08B8A" w14:textId="77777777" w:rsidR="00CA5CF3" w:rsidRPr="00695304" w:rsidRDefault="00387006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Del derecho de asilo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obstante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asilo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objeto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A5C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conocimiento y reglamentación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tratados </w:t>
      </w:r>
      <w:r w:rsidR="007651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internacionales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hoy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vigentes,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Comisión Primera consideró, que siguiendo la antigua</w:t>
      </w:r>
      <w:r w:rsidR="00986FE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A5C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tradición colombiana de país defensor del derecho de asilo, como institución para la </w:t>
      </w:r>
      <w:r w:rsidR="001D2A9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garantía de derechos de la persona, es conveniente hacer referencia a él en la nueva </w:t>
      </w:r>
      <w:r w:rsidR="007651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="001D2A9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para expresar que los extranjeros y apátridas en los términos previstos en los tratados públicos y en la ley pueden acogerse a sus beneficios.</w:t>
      </w:r>
    </w:p>
    <w:p w14:paraId="1826057A" w14:textId="77777777" w:rsidR="0054002E" w:rsidRPr="00695304" w:rsidRDefault="0007325C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Artículo.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Derecho a la recreación y al deporte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Dentro de las modalidades contemporáneas, el derecho de todas las personas a la recreación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la práctica del deporte, se complementa con lo referente al aprovechamiento del tiempo libre. A la obligación para el Estado </w:t>
      </w:r>
      <w:r w:rsidR="008A7F4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fomentar la educación fí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sica y convertir al deporte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posibilidad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abierta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A7F4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todos los ciudadanos,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agrega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inspeccionar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organizaciones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deportivas, cuya estructura y propiedad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 democráticas.</w:t>
      </w:r>
    </w:p>
    <w:p w14:paraId="05ACD2B8" w14:textId="77777777" w:rsidR="0054002E" w:rsidRPr="00695304" w:rsidRDefault="0072150B" w:rsidP="00FA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los derechos de aplicación inmediata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diferencia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existe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Humanos no se despr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ende de la jerarquía de valores,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 de la sustentación filosófica, sino de la posibilidad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aplicación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inmediata con relación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mecanismos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tutela. Mientras que existen derechos fundamentales de desarrollo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8164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progresivo,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los siguientes se reputan de aplicación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automática.</w:t>
      </w:r>
    </w:p>
    <w:p w14:paraId="521C9590" w14:textId="77777777" w:rsidR="0054002E" w:rsidRPr="00695304" w:rsidRDefault="00022E91" w:rsidP="00DF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aplicación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inmediata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siguientes:</w:t>
      </w:r>
    </w:p>
    <w:p w14:paraId="2DA2A269" w14:textId="77777777" w:rsidR="0054002E" w:rsidRPr="00695304" w:rsidRDefault="00DF14C0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vida,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igualdad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libert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ad, de las garantías procesales, del debido proceso,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las razones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6511F">
        <w:rPr>
          <w:rFonts w:ascii="Times New Roman" w:eastAsia="Times New Roman" w:hAnsi="Times New Roman" w:cs="Times New Roman"/>
          <w:sz w:val="24"/>
          <w:szCs w:val="24"/>
          <w:lang w:val="es-CO"/>
        </w:rPr>
        <w:t>de la detención, del há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beas 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orpus, de la intimidad,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 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reunión,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 derecho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petición,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libertad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movimiento, de la libertad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A71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conciencia,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libertad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A71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religión y de cultos,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A71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políticos,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A71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personalidad ju</w:t>
      </w:r>
      <w:r w:rsidR="00D430F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rí</w:t>
      </w:r>
      <w:r w:rsidR="008A71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cultura, de la autono</w:t>
      </w:r>
      <w:r w:rsidR="00D430F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personal,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430F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información y de 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D430F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honra.</w:t>
      </w:r>
    </w:p>
    <w:p w14:paraId="533D5B9A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Durante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deliberaciones de la Comisión</w:t>
      </w:r>
      <w:r w:rsidR="006A412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Primera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aprobó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consenso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articulado, </w:t>
      </w:r>
      <w:r w:rsidR="00A33C8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se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ncorpora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continuación. Pero algunos Delegatarios,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varios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C0640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reservaron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facultad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textos por separado para que sean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discutidos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plenaria,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permito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proponer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primer debate el articulado.</w:t>
      </w:r>
    </w:p>
    <w:p w14:paraId="73F00B64" w14:textId="77777777" w:rsidR="0054002E" w:rsidRPr="00695304" w:rsidRDefault="00022E91" w:rsidP="00B17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ARTICULADO, CARTA DE DERECHOS, DEBERES, </w:t>
      </w:r>
      <w:r w:rsidR="0076511F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GARANTÍAS</w:t>
      </w: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Y </w:t>
      </w:r>
      <w:r w:rsidR="00B176E2"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LIBERTADES</w:t>
      </w: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:</w:t>
      </w:r>
    </w:p>
    <w:p w14:paraId="5AF20379" w14:textId="77777777" w:rsidR="0054002E" w:rsidRPr="00695304" w:rsidRDefault="00022E91" w:rsidP="00B17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TITULO </w:t>
      </w:r>
      <w:r w:rsidR="00B176E2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III</w:t>
      </w:r>
    </w:p>
    <w:p w14:paraId="117C1473" w14:textId="77777777" w:rsidR="0054002E" w:rsidRPr="00695304" w:rsidRDefault="00B176E2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...</w:t>
      </w:r>
      <w:r w:rsidR="00733272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las autoridades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Las autoridades de la República están instituidas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proteger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todas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161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sonas residentes en </w:t>
      </w:r>
      <w:r w:rsidR="007651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Colombia</w:t>
      </w:r>
      <w:r w:rsidR="001161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sus vidas, honra, bienes,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creencias, y demás derechos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libertades</w:t>
      </w:r>
      <w:r w:rsidR="001161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asegurar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161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cumpli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los deberes sociales del Estado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de los particulares.</w:t>
      </w:r>
    </w:p>
    <w:p w14:paraId="60292AEF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incumplimiento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1161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 omisión</w:t>
      </w:r>
      <w:r w:rsidR="001161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lugar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1610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las respon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sabilidades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consagran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 y la ley.</w:t>
      </w:r>
    </w:p>
    <w:p w14:paraId="266104A4" w14:textId="77777777" w:rsidR="0054002E" w:rsidRPr="00695304" w:rsidRDefault="0011610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Artículo...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 vida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El derecho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inviolable.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habrá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muerte. Nadie será sometido a desaparición forzada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torturas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penas crueles</w:t>
      </w:r>
      <w:r w:rsidR="0076511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651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inhumanos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degradantes.</w:t>
      </w:r>
    </w:p>
    <w:p w14:paraId="72FBDE0B" w14:textId="77777777" w:rsidR="0054002E" w:rsidRPr="00695304" w:rsidRDefault="0011610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Artículo...</w:t>
      </w:r>
      <w:r w:rsidR="00733272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="000F4E70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 paz</w:t>
      </w:r>
      <w:r w:rsidR="000F4E7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paz es un derecho y es un deber de obligatorio cumplimiento para todos.</w:t>
      </w:r>
    </w:p>
    <w:p w14:paraId="43823D5D" w14:textId="77777777" w:rsidR="00EC6BB0" w:rsidRPr="00695304" w:rsidRDefault="00EC6BB0" w:rsidP="00EC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Artículo...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 igualdad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Toda</w:t>
      </w:r>
      <w:r w:rsidR="002C5D4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persona, hombre o mujer,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nace libre e igual</w:t>
      </w:r>
      <w:r w:rsidR="004B445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ante la ley y goza de los mismos derechos libertades y oportunidades sin ninguna discriminación. El Estado promoverá </w:t>
      </w:r>
      <w:r w:rsidR="004B445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condiciones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para que la igualdad sea real y efectiva y adoptará medidas en favor </w:t>
      </w:r>
      <w:r w:rsidR="004B445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grupos víctimas de discriminación o que se encuentren mar</w:t>
      </w:r>
      <w:r w:rsidR="004B445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inados.</w:t>
      </w:r>
    </w:p>
    <w:p w14:paraId="7678EBE1" w14:textId="77777777" w:rsidR="003F6A38" w:rsidRPr="00695304" w:rsidRDefault="000D7F82" w:rsidP="00EC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Artículo...</w:t>
      </w:r>
      <w:r w:rsidR="00EC6BB0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 libertad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EC6B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 persona es libre. Nadie puede ser molestado en su persona </w:t>
      </w:r>
      <w:r w:rsidR="003F6A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familia, ni</w:t>
      </w:r>
      <w:r w:rsidR="00EC6B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reducido a prisión o arresto, </w:t>
      </w:r>
      <w:r w:rsidR="003F6A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 detenido,</w:t>
      </w:r>
      <w:r w:rsidR="00EC6B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ni su domicilio registrado, sino en virtud de mandamiento escrito de autoridad judicial competente,</w:t>
      </w:r>
      <w:r w:rsidR="003F6A3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 las formalidades legales, y por motivo preventivo definido en la ley.</w:t>
      </w:r>
    </w:p>
    <w:p w14:paraId="17FE0170" w14:textId="77777777" w:rsidR="0054002E" w:rsidRPr="00695304" w:rsidRDefault="0062505B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Excepcionalmente,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administrativas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señale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 y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casos que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consagre,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podrán disponer la detención preventiva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 con el fin de cola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borar con las autoridades judi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ciales,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el arresto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policía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prevenir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sancionar las infracciones en ella contempladas.</w:t>
      </w:r>
    </w:p>
    <w:p w14:paraId="0689F258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detenida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preventivamente será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disposición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250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dentro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treinta y seis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horas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250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guientes, </w:t>
      </w:r>
      <w:r w:rsidR="006250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que adopte la decisión co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rrespondiente en el término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establezca la ley.</w:t>
      </w:r>
    </w:p>
    <w:p w14:paraId="7522C679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ni</w:t>
      </w:r>
      <w:r w:rsidR="006250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ngún caso podrá haber detención,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250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 arresto por deudas u oblig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aciones civiles.</w:t>
      </w:r>
    </w:p>
    <w:p w14:paraId="52250C1D" w14:textId="77777777" w:rsidR="0054002E" w:rsidRPr="00695304" w:rsidRDefault="0062505B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Artículo...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las razones de la detención</w:t>
      </w:r>
      <w:r w:rsidR="0076511F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 persona que sea privada de la libertad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 ser informada en escrito en el momento de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detención,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causa de la misma y notificada sin demora de la acusación formulada contra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ella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sus derechos.</w:t>
      </w:r>
    </w:p>
    <w:p w14:paraId="724E8D9F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capturado 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086B9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agranti</w:t>
      </w:r>
      <w:proofErr w:type="spellEnd"/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podrá ser aprehendido y llevado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juez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cualquier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agentes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autoridad lo persiguen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refugiare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propio domicilio, podrán ingresar en él para</w:t>
      </w:r>
      <w:r w:rsidR="00086B9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acto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6511F">
        <w:rPr>
          <w:rFonts w:ascii="Times New Roman" w:eastAsia="Times New Roman" w:hAnsi="Times New Roman" w:cs="Times New Roman"/>
          <w:sz w:val="24"/>
          <w:szCs w:val="24"/>
          <w:lang w:val="es-CO"/>
        </w:rPr>
        <w:t>aprehensión;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si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acogiere a</w:t>
      </w:r>
      <w:r w:rsidR="00086B9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domicili</w:t>
      </w:r>
      <w:r w:rsidR="00086B9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ajeno, deberá preceder reque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rimiento al due</w:t>
      </w:r>
      <w:r w:rsidR="00086B9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o morador.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ley reglamentará el procedimiento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estos aspectos.</w:t>
      </w:r>
    </w:p>
    <w:p w14:paraId="4A9C0BD7" w14:textId="77777777" w:rsidR="0054002E" w:rsidRPr="00695304" w:rsidRDefault="00086B95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...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Conforme a lo establecido en la ley, podrán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imponerse sumariamente medidas </w:t>
      </w:r>
      <w:r w:rsidR="004125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carácter correccional o preventivo,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privación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125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libertad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los</w:t>
      </w:r>
      <w:r w:rsidR="004125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siguientes casos:</w:t>
      </w:r>
    </w:p>
    <w:p w14:paraId="5F7F1357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4125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impedir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perturbación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actuacion</w:t>
      </w:r>
      <w:r w:rsidR="004125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 judiciales o administrativas;</w:t>
      </w:r>
    </w:p>
    <w:p w14:paraId="2915E173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4125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mantener el orden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la disciplina</w:t>
      </w:r>
      <w:r w:rsidR="004125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fuerzas armadas</w:t>
      </w:r>
      <w:r w:rsidR="004125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14:paraId="4776C162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4125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evitar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impunidad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delitos cometidos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bordo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naves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aeronaves</w:t>
      </w:r>
      <w:r w:rsidR="004125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no se hallen en puerto.</w:t>
      </w:r>
    </w:p>
    <w:p w14:paraId="31E5A6D1" w14:textId="77777777" w:rsidR="0054002E" w:rsidRPr="00695304" w:rsidRDefault="0041251C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>Artículo...</w:t>
      </w:r>
      <w:r w:rsidR="00022E91"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las garantías procesales</w:t>
      </w:r>
      <w:r w:rsidR="00DE762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Nadie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juzgado sino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conforme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leyes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preexistentes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9496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imputado.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materia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9496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criminal,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ley permisiva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95D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favorable,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cuando sea </w:t>
      </w:r>
      <w:proofErr w:type="spellStart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posterior.se</w:t>
      </w:r>
      <w:proofErr w:type="spellEnd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aplica de preferencia.</w:t>
      </w:r>
    </w:p>
    <w:p w14:paraId="523D6E13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Aun en tiempo de guerra,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nadie puede ser penado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="0076511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post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facto,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arreglo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 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previamente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haya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95D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prohi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hecho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determinado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95D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rrespondiente.</w:t>
      </w:r>
    </w:p>
    <w:p w14:paraId="19B4BA0D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hay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96797">
        <w:rPr>
          <w:rFonts w:ascii="Times New Roman" w:eastAsia="Times New Roman" w:hAnsi="Times New Roman" w:cs="Times New Roman"/>
          <w:sz w:val="24"/>
          <w:szCs w:val="24"/>
          <w:lang w:val="es-CO"/>
        </w:rPr>
        <w:t>imp</w:t>
      </w:r>
      <w:r w:rsidR="00822CD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rescriptibles, ni cadena perpetua, ni expatriación.</w:t>
      </w:r>
    </w:p>
    <w:p w14:paraId="455254D2" w14:textId="77777777" w:rsidR="00822CD2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Nadie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obligado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declarar</w:t>
      </w:r>
      <w:r w:rsidR="00822CD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contra sí mismo o contra sus parientes dentro del cuarto grupo de consanguinidad y segundo de afinidad.</w:t>
      </w:r>
    </w:p>
    <w:p w14:paraId="028CDCCD" w14:textId="77777777" w:rsidR="00822CD2" w:rsidRPr="00695304" w:rsidRDefault="00822CD2" w:rsidP="0082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Cs/>
          <w:sz w:val="24"/>
          <w:szCs w:val="24"/>
          <w:lang w:val="es-CO"/>
        </w:rPr>
        <w:t xml:space="preserve">Artículo...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Del debido proceso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Toda persona acusada de un delito se presume inocente mientras no se le haya declarado judicialmente culpable, y tiene derecho a la defensa y a la asistencia de un abogado elegido por ella o de oficio</w:t>
      </w:r>
      <w:r w:rsidR="0076511F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un debido proceso público sin </w:t>
      </w:r>
      <w:r w:rsidR="00CA5C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dilaciones injustificadas,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</w:t>
      </w:r>
      <w:r w:rsidR="00CA5C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aport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 pruebas y a controvertir las que se alleguen en su contra;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 apelar de la sentencia condenatoria, y a no</w:t>
      </w:r>
      <w:r w:rsidR="00CA5C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 juzgada dos veces por la misma causa.</w:t>
      </w:r>
    </w:p>
    <w:p w14:paraId="70FF5626" w14:textId="77777777" w:rsidR="0054002E" w:rsidRPr="00695304" w:rsidRDefault="00822CD2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 nula toda prueba obtenida mediante la</w:t>
      </w:r>
      <w:r w:rsidR="00CA5C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violación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garantías es</w:t>
      </w:r>
      <w:r w:rsidR="00DD483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tableci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dos en 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Constitución.</w:t>
      </w:r>
    </w:p>
    <w:p w14:paraId="0E98DA0F" w14:textId="77777777" w:rsidR="0054002E" w:rsidRPr="00695304" w:rsidRDefault="00DD560F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Artículo…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 persona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E22E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 funcionario pú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blico que</w:t>
      </w:r>
      <w:r w:rsidR="0076511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acción u omisión</w:t>
      </w:r>
      <w:r w:rsidR="0076511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sindicado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desapariciones forzadas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3543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torturas,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será destituido de su</w:t>
      </w:r>
      <w:r w:rsidR="003243E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cargo,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despojado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cualquier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afrontará el juicio penal correspondiente.</w:t>
      </w:r>
    </w:p>
    <w:p w14:paraId="18F22B5F" w14:textId="77777777" w:rsidR="0054002E" w:rsidRPr="00695304" w:rsidRDefault="00562075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Artículo...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Del h</w:t>
      </w:r>
      <w:r w:rsidR="0076511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á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beas corpus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Toda persona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16CB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creyere estar privada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legalmente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16CB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tiene derecho a </w:t>
      </w:r>
      <w:r w:rsidR="007651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invocar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24F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cualquier autoridad juris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diccional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tiempo</w:t>
      </w:r>
      <w:r w:rsidR="0076511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24F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sí o por interpuesta persona,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recurso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="0076511F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beas c</w:t>
      </w:r>
      <w:r w:rsidR="00624F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orpus,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podrá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suspendido ni limitado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8134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ninguna circunstancia. El re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curso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resolverse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término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treinta y seis horas.</w:t>
      </w:r>
    </w:p>
    <w:p w14:paraId="1D769EA6" w14:textId="77777777" w:rsidR="0054002E" w:rsidRPr="00695304" w:rsidRDefault="0038134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... </w:t>
      </w:r>
      <w:r w:rsidR="0066010F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 autonomía personal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Toda persona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al libre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personalidad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="0066010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 limitaciones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6010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mponen los derechos de los demás y el orden jurídico.</w:t>
      </w:r>
    </w:p>
    <w:p w14:paraId="6AB1168D" w14:textId="77777777" w:rsidR="0054002E" w:rsidRPr="00695304" w:rsidRDefault="0066010F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 intimidad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Toda persona tiene derecho a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intimidad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su buen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nombre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el Estado debe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respetarlo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hacerlo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respetar.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modo,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 persona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E52D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conocer,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actualizar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rectificar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Informaciones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4E52D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hayan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recogido 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bancos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4E52D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datos y en archivos de entidades públicas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4E52D8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privadas.</w:t>
      </w:r>
    </w:p>
    <w:p w14:paraId="26BB0DAB" w14:textId="77777777" w:rsidR="0054002E" w:rsidRPr="00695304" w:rsidRDefault="00121764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nviolabilidad de correspondencia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correspondencia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demás formas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privada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772E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nviolables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pueden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F7BD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intercep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tadas 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registradas sino mediante orden judicial,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casos y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formalidades que establezca la ley.</w:t>
      </w:r>
    </w:p>
    <w:p w14:paraId="710828EB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efectos tributarlos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penales podrá exigirse la presentación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libros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contabilidad y demás documentos privados en los términos de la ley.</w:t>
      </w:r>
    </w:p>
    <w:p w14:paraId="6116AA5E" w14:textId="77777777" w:rsidR="0054002E" w:rsidRPr="00695304" w:rsidRDefault="000F7BD4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 libertad de conciencia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conciencia. Nadie será molestado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razón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 convicciones,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compelido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profesar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creencias,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ni obligado a actuar contra</w:t>
      </w:r>
      <w:r w:rsidR="005C53E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conciencia.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Ninguna persona pod</w:t>
      </w:r>
      <w:r w:rsidR="005C53E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rá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5C53E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obligada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revelar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convicciones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5C53EB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creencias.</w:t>
      </w:r>
    </w:p>
    <w:p w14:paraId="3D92C0AD" w14:textId="77777777" w:rsidR="0054002E" w:rsidRPr="00695304" w:rsidRDefault="005C53EB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... </w:t>
      </w:r>
      <w:r w:rsidR="00015FE1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Libertad de religión y de cultos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 persona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profesar libremente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religión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2002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fundirla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forma individual o colectiva. Se garantiza </w:t>
      </w:r>
      <w:r w:rsidR="00C9190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 de cultos.</w:t>
      </w:r>
    </w:p>
    <w:p w14:paraId="41F66F3C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2002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confesiones religiosas e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glesias</w:t>
      </w:r>
      <w:r w:rsidR="009C2DA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son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gualmente </w:t>
      </w:r>
      <w:r w:rsidR="0004136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bres ante la ley.</w:t>
      </w:r>
    </w:p>
    <w:p w14:paraId="26162817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ejercicio del ministerio sacerdotal y pastoral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cualquier religión o culto es</w:t>
      </w:r>
      <w:r w:rsidR="009B676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ncompatible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desempeño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B676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cargos públicos,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salvo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9740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instrucción o de beneficencia o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para </w:t>
      </w:r>
      <w:r w:rsidR="0039740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asis</w:t>
      </w:r>
      <w:r w:rsidR="0039740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espiritual.</w:t>
      </w:r>
    </w:p>
    <w:p w14:paraId="3B0CC549" w14:textId="77777777" w:rsidR="0054002E" w:rsidRPr="00695304" w:rsidRDefault="00397402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... </w:t>
      </w:r>
      <w:r w:rsidR="002E11D8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los derechos políticos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Todo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ciudadano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2E11D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participar en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E11D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conformación,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E11D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je</w:t>
      </w:r>
      <w:r w:rsidR="002E11D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rcicio 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control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político.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hacer</w:t>
      </w:r>
      <w:r w:rsidR="002E11D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efectivo este </w:t>
      </w:r>
      <w:r w:rsidR="00C9190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derecho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puede:</w:t>
      </w:r>
    </w:p>
    <w:p w14:paraId="73F94D92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Elegir y ser elegido.</w:t>
      </w:r>
    </w:p>
    <w:p w14:paraId="3E21C1E4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2. Tomar p</w:t>
      </w:r>
      <w:r w:rsidR="00E9739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arte en elecciones, plebiscitos, referendos,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consultas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populares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otras</w:t>
      </w:r>
      <w:r w:rsidR="00AF2A4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formas de participación democrática.</w:t>
      </w:r>
    </w:p>
    <w:p w14:paraId="30181861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F2A4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Constituir partidos,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movimientos y agrupaciones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F2A4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político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F2A4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restri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cción al</w:t>
      </w:r>
      <w:r w:rsidR="00AF2A4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guna,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formar parte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ellos libremente y difundir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limitaciones 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F2A4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programas.</w:t>
      </w:r>
    </w:p>
    <w:p w14:paraId="276BFED5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4. Revocar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mandato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3753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elegidos en 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establecen la Constitución y la ley.</w:t>
      </w:r>
    </w:p>
    <w:p w14:paraId="751BF0B1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5. Tener iniciativa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Corporaciones</w:t>
      </w:r>
      <w:r w:rsidR="000F6A1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Públicas.</w:t>
      </w:r>
    </w:p>
    <w:p w14:paraId="4BEDA2CC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6. Interponer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F6A1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defensa de la Constitución y la 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</w:p>
    <w:p w14:paraId="768B468B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7. Acceder a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funciones </w:t>
      </w:r>
      <w:r w:rsidR="002B04C5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cargos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A0E2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blicos.</w:t>
      </w:r>
    </w:p>
    <w:p w14:paraId="581E4BEA" w14:textId="77777777" w:rsidR="0054002E" w:rsidRPr="00695304" w:rsidRDefault="003A0E22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Del derecho de reunión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Toda parte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pueblo </w:t>
      </w:r>
      <w:r w:rsidR="00A646E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 reunirse y manifestarse pública y pacífi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camente.</w:t>
      </w:r>
    </w:p>
    <w:p w14:paraId="1D532EF2" w14:textId="77777777" w:rsidR="0054002E" w:rsidRPr="00695304" w:rsidRDefault="005C5006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Del derecho de asociación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 libre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asociación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desarrollo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distintas actividades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personas realizan en sociedad.</w:t>
      </w:r>
    </w:p>
    <w:p w14:paraId="1B3CB2B6" w14:textId="77777777" w:rsidR="0054002E" w:rsidRPr="00695304" w:rsidRDefault="005C5006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... </w:t>
      </w:r>
      <w:r w:rsidR="0019168D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Del derecho de petición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Toda persona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derecho a presentar peticiones </w:t>
      </w:r>
      <w:r w:rsidR="0019168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respetuosas a las autoridades pú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blicas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motivos de interés general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9168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particular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obtener pronta resolución.</w:t>
      </w:r>
    </w:p>
    <w:p w14:paraId="02A0BDD2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igual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manera el Legislador podrá reglamentar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ejercicio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peti</w:t>
      </w:r>
      <w:r w:rsidR="0025086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5086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organizaciones privadas,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 </w:t>
      </w:r>
      <w:r w:rsidR="000A34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arantizar los derechos fundamentales.</w:t>
      </w:r>
    </w:p>
    <w:p w14:paraId="6B9EE2A0" w14:textId="77777777" w:rsidR="0054002E" w:rsidRPr="00695304" w:rsidRDefault="000A3463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...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 libertad de movimiento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Toda persona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 circular libremente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territorio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85E4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cional,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85E4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rar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salir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8065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manecer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residenciarse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él.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autoridades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podrán negar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expedición de documentos que garanticen su ejercicio.</w:t>
      </w:r>
    </w:p>
    <w:p w14:paraId="4968FCF4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58065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 reglamentará 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stos derechos.</w:t>
      </w:r>
    </w:p>
    <w:p w14:paraId="5BBCEB8A" w14:textId="77777777" w:rsidR="0054002E" w:rsidRPr="00695304" w:rsidRDefault="00486FB5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...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De la información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 comunicación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 expresar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difundir li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bremente sus pens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amientos y opiniones por cualqu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ier medio de comunicación. De igual forma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formar y de ser informado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manera veraz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completa.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informar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opinar compren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den los de fundar medios de com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unicación.</w:t>
      </w:r>
    </w:p>
    <w:p w14:paraId="79A4F13C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libres pero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responsabilidad social con arreglo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leyes, cuando atenten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honra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o a la paz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536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ca. No habrá censura. Se garantiza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 rectificación en condi</w:t>
      </w:r>
      <w:r w:rsidR="00C536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ones de </w:t>
      </w:r>
      <w:r w:rsidR="00C9190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igualdad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47C77E69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radioeléctricas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espectro electromagnético son bienes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D3A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cual podrá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entregarlos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concesión. Se </w:t>
      </w:r>
      <w:r w:rsidR="006D3A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prohíbe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monopolio estatal o privado y l</w:t>
      </w:r>
      <w:r w:rsidR="00F246C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 prácticas monopolísticas en 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medios de comunicación.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regulará 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materia así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75E9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limitaciones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D3A1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inversión extranjera en 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mismos.</w:t>
      </w:r>
    </w:p>
    <w:p w14:paraId="4B496679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secreto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profesional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acceso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 las personas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3417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mentos públicos, salvo los casos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3417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tablezca la ley.</w:t>
      </w:r>
    </w:p>
    <w:p w14:paraId="59ED121D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periodistas gozarán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especial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3417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protecci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3417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arantizar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3417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seguridad,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su libertad y su </w:t>
      </w:r>
      <w:r w:rsidR="00875E9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independencia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profesional.</w:t>
      </w:r>
    </w:p>
    <w:p w14:paraId="76DCBA6C" w14:textId="77777777" w:rsidR="0054002E" w:rsidRPr="00695304" w:rsidRDefault="006505B0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radio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televisión serán regulados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entidad autónoma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sujeta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régimen legal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propio. La 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irección y ejecución de las funciones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entidad estarán a cargo de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junta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directiva,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nombrar</w:t>
      </w:r>
      <w:r w:rsidR="0024656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 al director. Los miembros de 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24656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junta serán de dedicación exclusiva y tendrán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periodo fijo.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designará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ellos.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04CB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ley orgánica regulará 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orga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nización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funcionamiento de la entidad.</w:t>
      </w:r>
    </w:p>
    <w:p w14:paraId="0CE8C3EA" w14:textId="77777777" w:rsidR="0054002E" w:rsidRPr="00695304" w:rsidRDefault="000163E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... </w:t>
      </w:r>
      <w:r w:rsidR="000C0E90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los servicios públicos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 persona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acceder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públicos esen</w:t>
      </w:r>
      <w:r w:rsidR="000C0E9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ciales,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Estado debe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atender su prestación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satisfacción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B6B8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dades básicas de la comunidad.</w:t>
      </w:r>
    </w:p>
    <w:p w14:paraId="58B09317" w14:textId="77777777" w:rsidR="0054002E" w:rsidRPr="00695304" w:rsidRDefault="008B6B8D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...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Del acceso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al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servicio público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Todos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colombianos tienen el derecho de acceder al servicio púb</w:t>
      </w:r>
      <w:r w:rsidR="0076657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lico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fundamento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 mé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mediante concurso abierto. La ley determinará las excepciones.</w:t>
      </w:r>
    </w:p>
    <w:p w14:paraId="0907C435" w14:textId="77777777" w:rsidR="0054002E" w:rsidRPr="00695304" w:rsidRDefault="00225757" w:rsidP="00996797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Deberes de la persona y del ciudadano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calidad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colombiano enaltece a todos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miembros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comunidad nacional. Todos están en el deber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dignificarla 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engrandecerla. El ejercicio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75E9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56B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conocidos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96797">
        <w:rPr>
          <w:rFonts w:ascii="Times New Roman" w:eastAsia="Times New Roman" w:hAnsi="Times New Roman" w:cs="Times New Roman"/>
          <w:sz w:val="24"/>
          <w:szCs w:val="24"/>
          <w:lang w:val="es-CO"/>
        </w:rPr>
        <w:t>imp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lica responsabilidades. Ninguna persona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pretexto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puede atentar contra el orden </w:t>
      </w:r>
      <w:r w:rsidR="00875E9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09FED97C" w14:textId="77777777" w:rsidR="0054002E" w:rsidRPr="00695304" w:rsidRDefault="00D56BB2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oda pe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rsona está obli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gada a:</w:t>
      </w:r>
    </w:p>
    <w:p w14:paraId="10EA0E51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 Cumplir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respetar la Constitución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2E42A8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leyes.</w:t>
      </w:r>
    </w:p>
    <w:p w14:paraId="7E33E99A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deberes del ciudadano:</w:t>
      </w:r>
    </w:p>
    <w:p w14:paraId="2895B148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</w:t>
      </w:r>
      <w:r w:rsidR="00875E9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Respetar los derechos ajenos.</w:t>
      </w:r>
    </w:p>
    <w:p w14:paraId="11BEE635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 No abusar de los derechos propios.</w:t>
      </w:r>
    </w:p>
    <w:p w14:paraId="63924AEE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 Obrar conforme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principio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E42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solidaridad social,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respondiendo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acciones humanitarias ante situaciones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pongan en peligro la vida o la</w:t>
      </w:r>
      <w:r w:rsidR="002E42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sal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ud de las personas.</w:t>
      </w:r>
    </w:p>
    <w:p w14:paraId="7E5177D4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 Respetar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apoyar a las autoridades democráticas </w:t>
      </w:r>
      <w:r w:rsidR="009967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legítimamente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constituidas.</w:t>
      </w:r>
    </w:p>
    <w:p w14:paraId="166F0B63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 Defender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difundir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humanos como fundamento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E42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convi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vencia pacífica.</w:t>
      </w:r>
    </w:p>
    <w:p w14:paraId="3D1482BF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 Defender a Colombia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E42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sus Institu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ciones </w:t>
      </w:r>
      <w:r w:rsidR="00C0640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legítimas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 mantener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E42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inde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pendencia y la integridad nacionales.</w:t>
      </w:r>
    </w:p>
    <w:p w14:paraId="56E8B28D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 Participar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E42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política,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cívica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E42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comunitaria del paí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</w:p>
    <w:p w14:paraId="3816AAE8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 Propender al logro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mantenimiento de la paz.</w:t>
      </w:r>
    </w:p>
    <w:p w14:paraId="58A75E65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-Colaborar para el buen funcio</w:t>
      </w:r>
      <w:r w:rsidR="002E42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namiento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administración de justicia.</w:t>
      </w:r>
    </w:p>
    <w:p w14:paraId="27DD39E9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 Proteger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E42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recursos cu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lturales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naturales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velar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conservación de un ambiente sano.</w:t>
      </w:r>
    </w:p>
    <w:p w14:paraId="6D0364BA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 Prestar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militar obligatorio.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casos y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alcances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E42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 establezca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prestará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E42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social,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cívico o ecológico y se aceptará la objeción de conciencia al servicio militar.</w:t>
      </w:r>
    </w:p>
    <w:p w14:paraId="363C1F8B" w14:textId="77777777" w:rsidR="0054002E" w:rsidRPr="00695304" w:rsidRDefault="002E42A8" w:rsidP="006A412C">
      <w:pPr>
        <w:tabs>
          <w:tab w:val="left" w:pos="33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- Contribu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ir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financiamiento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gastos e inversiones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Estado dentro de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conceptos de justicia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equidad.</w:t>
      </w:r>
    </w:p>
    <w:p w14:paraId="3B92E798" w14:textId="77777777" w:rsidR="0054002E" w:rsidRPr="00695304" w:rsidRDefault="002E42A8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...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los convenios internacionales sobre derechos humanos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tratados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convenios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nternacionales ratificados por el Congr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eso de Colombia y vigentes,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desarrollan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derechos humanos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prohí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ban la limitación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cepción prevalece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 en el orden 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nterno.</w:t>
      </w:r>
    </w:p>
    <w:p w14:paraId="0DCB92BB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Carta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deberes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interpretará de conformidad con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tratados Internacionales sobre derechos humanos ratificados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E42A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Colombia,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salvo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sean contrarios a aquella.</w:t>
      </w:r>
    </w:p>
    <w:p w14:paraId="55C8C19C" w14:textId="77777777" w:rsidR="0054002E" w:rsidRPr="00695304" w:rsidRDefault="00093692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...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Derecho a la honra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articulares garan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tizan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derecho a la honra de todas las personas.</w:t>
      </w:r>
    </w:p>
    <w:p w14:paraId="11B867EC" w14:textId="77777777" w:rsidR="0054002E" w:rsidRPr="00695304" w:rsidRDefault="00741E89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503314278" behindDoc="1" locked="0" layoutInCell="1" allowOverlap="1" wp14:anchorId="7395B3D9" wp14:editId="51217448">
                <wp:simplePos x="0" y="0"/>
                <wp:positionH relativeFrom="page">
                  <wp:posOffset>6518275</wp:posOffset>
                </wp:positionH>
                <wp:positionV relativeFrom="paragraph">
                  <wp:posOffset>275590</wp:posOffset>
                </wp:positionV>
                <wp:extent cx="114935" cy="266700"/>
                <wp:effectExtent l="3175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82237" w14:textId="77777777" w:rsidR="000179E4" w:rsidRDefault="000179E4">
                            <w:pPr>
                              <w:spacing w:after="0" w:line="420" w:lineRule="exact"/>
                              <w:ind w:right="-103"/>
                              <w:rPr>
                                <w:rFonts w:ascii="Times New Roman" w:eastAsia="Times New Roman" w:hAnsi="Times New Roman" w:cs="Times New Roman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828282"/>
                                <w:sz w:val="42"/>
                                <w:szCs w:val="4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B3D9" id="Text Box 3" o:spid="_x0000_s1027" type="#_x0000_t202" style="position:absolute;left:0;text-align:left;margin-left:513.25pt;margin-top:21.7pt;width:9.05pt;height:21pt;z-index:-22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" filled="f" stroked="f">
                <v:textbox inset="0,0,0,0">
                  <w:txbxContent>
                    <w:p w14:paraId="67F82237" w14:textId="77777777" w:rsidR="000179E4" w:rsidRDefault="000179E4">
                      <w:pPr>
                        <w:spacing w:after="0" w:line="420" w:lineRule="exact"/>
                        <w:ind w:right="-103"/>
                        <w:rPr>
                          <w:rFonts w:ascii="Times New Roman" w:eastAsia="Times New Roman" w:hAnsi="Times New Roman" w:cs="Times New Roman"/>
                          <w:sz w:val="42"/>
                          <w:szCs w:val="4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828282"/>
                          <w:sz w:val="42"/>
                          <w:szCs w:val="42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369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... </w:t>
      </w:r>
      <w:r w:rsidR="0009369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Del derecho a la cultura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cultura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 diversas manifestaciones es uno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fundamentos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nacionalidad y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reconoce la</w:t>
      </w:r>
      <w:r w:rsidR="0009369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igualdad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dignidad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conviven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país. Se garantiza el derecho al acceso y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9369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cultural, científi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 y tecnológica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preservar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9369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afirm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75E9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identidad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09369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tado promoverá la investigación,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difusión de los valores culturales de la nación.</w:t>
      </w:r>
    </w:p>
    <w:p w14:paraId="6A7791F0" w14:textId="77777777" w:rsidR="0054002E" w:rsidRPr="00695304" w:rsidRDefault="00093692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...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Del fomento de la actividad cultural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nvestigación científica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manifestaciones culturales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libres. El Estado creará Incentivos para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desarrollen y fomenten la actividad cultural, la ciencia y la tecnología.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planes generales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económico y social incluirán políticas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mento cultural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científico.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dará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especial protección 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profesionales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los trabajadores de la cultura.</w:t>
      </w:r>
    </w:p>
    <w:p w14:paraId="08268FCA" w14:textId="77777777" w:rsidR="0054002E" w:rsidRPr="00695304" w:rsidRDefault="00826BB8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patrimonio cultural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patrimonio cultural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nación está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protección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Estado. El patrimonio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arqueológico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pertenece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nación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inalienable,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inembargable e impresc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ble.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reglamentará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derechos especiales que pudieren tener las comunidades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étnicas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asentadas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terri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torios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riqueza arqueológica. Establecerá también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mecanismos para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readqui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bienes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queológicos que se encuentran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manos de particulares.</w:t>
      </w:r>
    </w:p>
    <w:p w14:paraId="4A66E590" w14:textId="77777777" w:rsidR="0054002E" w:rsidRPr="00695304" w:rsidRDefault="00826BB8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Artículo...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Derecho a la educación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La educación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persona y un servicio público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una función social. Corresponde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al </w:t>
      </w:r>
      <w:r w:rsidR="00CF66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regularla,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fomentarla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ejercer facultades de</w:t>
      </w:r>
      <w:r w:rsidR="00CF66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inspección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vigilancia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F66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="00CF66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ciones educativas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</w:t>
      </w:r>
      <w:r w:rsidR="00CF66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 el</w:t>
      </w:r>
      <w:r w:rsidR="00CF66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cumplimiento de los fines de la educación y velar por su calidad.</w:t>
      </w:r>
    </w:p>
    <w:p w14:paraId="6881B374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Se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 la libertad de enseñanza. Los particulares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B49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undar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establecimientos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educativos,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inspección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6B49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v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igilancia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B49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aspectos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</w:t>
      </w:r>
      <w:r w:rsidR="006B491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titucionales,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académicos y financieros.</w:t>
      </w:r>
    </w:p>
    <w:p w14:paraId="52CE69CB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obligatoria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quince a</w:t>
      </w:r>
      <w:r w:rsidR="00F32E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de edad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se</w:t>
      </w:r>
      <w:r w:rsidR="00F32E7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prestará en forma gratuita en 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establecimientos del Estado.</w:t>
      </w:r>
    </w:p>
    <w:p w14:paraId="53BD65DD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733C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dirección,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441A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financiamien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="00E441A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ministra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441A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educativos</w:t>
      </w:r>
      <w:r w:rsidR="00C733C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estatales,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participarán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733C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tidades territoriales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términos que señale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ley. La administración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hará de</w:t>
      </w:r>
      <w:r w:rsidR="00C733C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manera preferencial, por los municipios.</w:t>
      </w:r>
    </w:p>
    <w:p w14:paraId="23F9B650" w14:textId="77777777" w:rsidR="0054002E" w:rsidRPr="00695304" w:rsidRDefault="00C733C9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Artículo...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Libertad y organización de la enseñanza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enseñanza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ñirse además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los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siguientes postulados:</w:t>
      </w:r>
    </w:p>
    <w:p w14:paraId="3DD3EB89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1.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tareas primordiales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E6A4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3E6A4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erradicación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analfabetismo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educación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3E6A4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limitaciones</w:t>
      </w:r>
      <w:r w:rsidR="003E6A4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 ventajas físi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</w:t>
      </w:r>
      <w:r w:rsidR="003E6A4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mentales.</w:t>
      </w:r>
    </w:p>
    <w:p w14:paraId="05FFC3C2" w14:textId="77777777" w:rsidR="0054002E" w:rsidRPr="00695304" w:rsidRDefault="003E6A4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garantizan las libert</w:t>
      </w:r>
      <w:r w:rsidR="009869D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ades de cátedra y aprendizaje.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miembros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869D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grupos étnicos, lingüísticos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religiosos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tendrán</w:t>
      </w:r>
      <w:r w:rsidR="009869D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formación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362E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mparta respete sus diferencias culturales.</w:t>
      </w:r>
    </w:p>
    <w:p w14:paraId="4005ACEA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="008362E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Los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padres de familia tendrán derecho preferencial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escoger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educación de</w:t>
      </w:r>
      <w:r w:rsidR="008362E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 hijos.</w:t>
      </w:r>
    </w:p>
    <w:p w14:paraId="34C752C4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="008362E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 y funcionamiento</w:t>
      </w:r>
      <w:r w:rsidR="008362E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 educativas participará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comunidad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362E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distintos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estamentos</w:t>
      </w:r>
      <w:r w:rsidR="008362E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las conforman.</w:t>
      </w:r>
    </w:p>
    <w:p w14:paraId="5DBF0729" w14:textId="77777777" w:rsidR="0054002E" w:rsidRPr="00695304" w:rsidRDefault="00925FF0" w:rsidP="006A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hAnsi="Times New Roman" w:cs="Times New Roman"/>
          <w:sz w:val="24"/>
          <w:szCs w:val="24"/>
          <w:lang w:val="es-CO"/>
        </w:rPr>
        <w:t>5. Se garantiza la autonomía universitaria. Toda universidad se regirá por sus propios estatutos.</w:t>
      </w:r>
    </w:p>
    <w:p w14:paraId="0482A78F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6.</w:t>
      </w:r>
      <w:r w:rsidR="00221E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educación estará a cargo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21E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reconocida solvencia ética y de idoneidad docente comprobada. La ley garantizará 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A27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estabilidad profesional,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un régimen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nivel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 acordes con su elevada misión.</w:t>
      </w:r>
    </w:p>
    <w:p w14:paraId="2362CF80" w14:textId="77777777" w:rsidR="0054002E" w:rsidRPr="00695304" w:rsidRDefault="009A277F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7.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establecerá mecanismos como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subsidio</w:t>
      </w:r>
      <w:r w:rsidR="00875E9A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crédito 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ducativo entre otros,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permitan a todas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sonas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discriminación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alguna,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el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acceso a educación superior.</w:t>
      </w:r>
    </w:p>
    <w:p w14:paraId="20BF1DF8" w14:textId="77777777" w:rsidR="0054002E" w:rsidRPr="00695304" w:rsidRDefault="00D62562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8.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establecimientos educativos oficiales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suministrará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02B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comple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02B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nutricionales,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servicios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02B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salud,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útiles y textos escolares y adecuada recreación.</w:t>
      </w:r>
    </w:p>
    <w:p w14:paraId="5EED7CF9" w14:textId="77777777" w:rsidR="0054002E" w:rsidRPr="00695304" w:rsidRDefault="00D62562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9.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fomentará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75E9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investigación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científica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75E9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intermedio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Universidad</w:t>
      </w:r>
      <w:r w:rsidR="00A02B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universidades</w:t>
      </w:r>
      <w:r w:rsidR="00A02B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estatales y privadas. Así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mismo encau</w:t>
      </w:r>
      <w:r w:rsidR="00875E9A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ará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consultoría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a</w:t>
      </w:r>
      <w:r w:rsidR="00A02B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través de las universidades colombianas.</w:t>
      </w:r>
    </w:p>
    <w:p w14:paraId="57E03A0B" w14:textId="77777777" w:rsidR="0054002E" w:rsidRPr="00695304" w:rsidRDefault="00D62562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10.</w:t>
      </w:r>
      <w:r w:rsidR="00A02B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Los medios masivos de comu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nicación</w:t>
      </w:r>
      <w:r w:rsidR="00A02B0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social deberán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coadyuvar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logro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fines de la educación.</w:t>
      </w:r>
    </w:p>
    <w:p w14:paraId="501F8CD0" w14:textId="77777777" w:rsidR="0054002E" w:rsidRPr="00695304" w:rsidRDefault="00A02B08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Artículo...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Personalidad jurídica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Toda persona tiene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ocimiento de su personalidad ju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rídica.</w:t>
      </w:r>
    </w:p>
    <w:p w14:paraId="6569F914" w14:textId="77777777" w:rsidR="0054002E" w:rsidRPr="00695304" w:rsidRDefault="00A02B08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Derecho de asilo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Se reconoce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asilo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extran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jeros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apátridas en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términos previstos en los tratados públicos y en la ley.</w:t>
      </w:r>
    </w:p>
    <w:p w14:paraId="2D855539" w14:textId="77777777" w:rsidR="0054002E" w:rsidRPr="00695304" w:rsidRDefault="00A02B08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Artículo...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728F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Derecho </w:t>
      </w:r>
      <w:r w:rsidR="007728F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a </w:t>
      </w:r>
      <w:r w:rsidR="007728F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la recreación y al deporte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reconoce el 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personas 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recr</w:t>
      </w:r>
      <w:r w:rsidR="007728F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la práctica del deporte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7728F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 aprove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chamiento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tiempo libre. El </w:t>
      </w:r>
      <w:r w:rsidR="007728F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fomentará la educación física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recreación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deporte 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728F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inspeccionará las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organiza</w:t>
      </w:r>
      <w:r w:rsidR="007728F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728F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deportivas,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cuya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estructura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propiedad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deberán ser democráticas.</w:t>
      </w:r>
    </w:p>
    <w:p w14:paraId="6F234731" w14:textId="77777777" w:rsidR="0054002E" w:rsidRPr="00695304" w:rsidRDefault="00765F55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Artículo...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los derechos de aplicación inmediata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apl</w:t>
      </w:r>
      <w:r w:rsidR="0059215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cación inmediata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siguientes: 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vida,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9215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igualdad,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9215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40F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rantías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40F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procesales,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40F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debido proceso,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razones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40FF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detención,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124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hábeas corpus,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intimidad</w:t>
      </w:r>
      <w:r w:rsidR="00B124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 reunión</w:t>
      </w:r>
      <w:r w:rsidR="00B124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petición</w:t>
      </w:r>
      <w:r w:rsidR="00B124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124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bertad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movimiento</w:t>
      </w:r>
      <w:r w:rsidR="00B124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 de conciencia</w:t>
      </w:r>
      <w:r w:rsidR="00B124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libertad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religión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cultos</w:t>
      </w:r>
      <w:r w:rsidR="00B124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políticos,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personalidad jurídica</w:t>
      </w:r>
      <w:r w:rsidR="00B124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cultura</w:t>
      </w:r>
      <w:r w:rsidR="00B124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124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autonomía personal</w:t>
      </w:r>
      <w:r w:rsidR="00B1248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información y de la honra.</w:t>
      </w:r>
    </w:p>
    <w:p w14:paraId="376F1AB0" w14:textId="77777777" w:rsidR="002D4FDB" w:rsidRPr="00695304" w:rsidRDefault="002D4FDB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Como Complemento</w:t>
      </w:r>
    </w:p>
    <w:p w14:paraId="3C5F9D64" w14:textId="77777777" w:rsidR="0054002E" w:rsidRPr="00695304" w:rsidRDefault="002D4FDB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Aplicación directa de los derechos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fundamentales garantizados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740B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capí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B740B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 título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740B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directamente aplicables,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vinculan todos los poderes públicos y su ejercicio podrá ser regulado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en</w:t>
      </w:r>
      <w:r w:rsidR="00B740B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virtud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afectar su esencia. Los demás requerirán desarrollo legal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 ser exigibles ante las autoridades competentes.</w:t>
      </w:r>
    </w:p>
    <w:p w14:paraId="3B25DBCC" w14:textId="77777777" w:rsidR="0054002E" w:rsidRPr="00695304" w:rsidRDefault="00B740B8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Artículo...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Derogación de normas que le sean contrarias a la Constitución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disposiciones 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presente reforma constitucional derogan todas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normas contenidas en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decretos que le sean contrarias.</w:t>
      </w:r>
    </w:p>
    <w:p w14:paraId="366DEC1D" w14:textId="77777777" w:rsidR="000162E9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0162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ñores Constituyentes,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cordialmente</w:t>
      </w:r>
      <w:r w:rsidR="000162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14:paraId="3207E78F" w14:textId="77777777" w:rsidR="000162E9" w:rsidRPr="00695304" w:rsidRDefault="000162E9" w:rsidP="00016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Diego Uribe Vargas,</w:t>
      </w:r>
    </w:p>
    <w:p w14:paraId="744B1650" w14:textId="77777777" w:rsidR="000162E9" w:rsidRPr="00695304" w:rsidRDefault="000162E9" w:rsidP="00016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Delegatario.</w:t>
      </w:r>
    </w:p>
    <w:p w14:paraId="7FA3F232" w14:textId="77777777" w:rsidR="000162E9" w:rsidRPr="00695304" w:rsidRDefault="000162E9" w:rsidP="00016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Proposición</w:t>
      </w:r>
    </w:p>
    <w:p w14:paraId="4F8F612C" w14:textId="77777777" w:rsidR="0054002E" w:rsidRPr="00695304" w:rsidRDefault="000162E9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primer debate al siguiente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texto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incorporarse al título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deberes,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libertades.</w:t>
      </w:r>
    </w:p>
    <w:p w14:paraId="4A8FBC4F" w14:textId="77777777" w:rsidR="0054002E" w:rsidRPr="00695304" w:rsidRDefault="000162E9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Artículo...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prohí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be la extradición de colombianos. No se concederá la extradición de extranjeros por delitos políticos o de opinión.</w:t>
      </w:r>
    </w:p>
    <w:p w14:paraId="07380F0D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Los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</w:t>
      </w:r>
      <w:r w:rsidR="000162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bianos residentes en el paí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hayan cometido delitos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162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exterior,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considerados como tales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162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legislación nacional, será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procesados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juzgados en Colombia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0CA60BDD" w14:textId="77777777" w:rsidR="00F57E32" w:rsidRPr="00695304" w:rsidRDefault="00F57E32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los honorables delegatarios.</w:t>
      </w:r>
    </w:p>
    <w:p w14:paraId="5921E238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Cordialmente,</w:t>
      </w:r>
    </w:p>
    <w:p w14:paraId="03F05C62" w14:textId="77777777" w:rsidR="0054002E" w:rsidRPr="00695304" w:rsidRDefault="00F57E32" w:rsidP="00F57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Diego Uribe Vargas,</w:t>
      </w:r>
    </w:p>
    <w:p w14:paraId="3714CD81" w14:textId="77777777" w:rsidR="0054002E" w:rsidRPr="00695304" w:rsidRDefault="00022E91" w:rsidP="00F57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</w:t>
      </w:r>
      <w:r w:rsidR="00F57E3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341CA6A8" w14:textId="77777777" w:rsidR="0054002E" w:rsidRPr="00695304" w:rsidRDefault="00022E91" w:rsidP="00F57E3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VI</w:t>
      </w:r>
    </w:p>
    <w:p w14:paraId="4A3237DF" w14:textId="77777777" w:rsidR="0054002E" w:rsidRPr="00695304" w:rsidRDefault="00F57E32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Secretaria da lectura al capí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tulo que se contrae a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75E9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mecanismos de protección de los derechos fundamentales.</w:t>
      </w:r>
    </w:p>
    <w:p w14:paraId="039652BD" w14:textId="77777777" w:rsidR="0054002E" w:rsidRPr="00695304" w:rsidRDefault="00F57E32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texto d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este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como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siegue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14:paraId="38F0BF47" w14:textId="77777777" w:rsidR="00F57E32" w:rsidRPr="00695304" w:rsidRDefault="00F57E32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Mecanismos de protección de los derechos fundamentales</w:t>
      </w:r>
    </w:p>
    <w:p w14:paraId="06E6DD7D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Artículos aprobados</w:t>
      </w:r>
      <w:r w:rsidR="00F57E32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Comisión Primera</w:t>
      </w:r>
    </w:p>
    <w:p w14:paraId="61CBBDF4" w14:textId="77777777" w:rsidR="0054002E" w:rsidRPr="00695304" w:rsidRDefault="00531713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La buena fe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particulares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autorida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 públicas deberán ceñirse a 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postulados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218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buena fe,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75E9A">
        <w:rPr>
          <w:rFonts w:ascii="Times New Roman" w:eastAsia="Times New Roman" w:hAnsi="Times New Roman" w:cs="Times New Roman"/>
          <w:sz w:val="24"/>
          <w:szCs w:val="24"/>
          <w:lang w:val="es-CO"/>
        </w:rPr>
        <w:t>se pre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sumirá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gestiones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aquellos adelanten ante </w:t>
      </w:r>
      <w:r w:rsidR="00875E9A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FB33F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stas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604326A9" w14:textId="77777777" w:rsidR="0054002E" w:rsidRPr="00695304" w:rsidRDefault="005218D7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A3BC0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Reglamentos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A3BC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uando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o una actividad se hayan reglamentado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A3BC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manera general,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las autoridades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públicas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podrán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8A3BC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establecer ni exigir permisos,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licencias ni requisitos adicionales para su ejercicio.</w:t>
      </w:r>
    </w:p>
    <w:p w14:paraId="0B2F0640" w14:textId="77777777" w:rsidR="0054002E" w:rsidRPr="00695304" w:rsidRDefault="008A3BC0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F97EB0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De la jurisdicción </w:t>
      </w:r>
      <w:r w:rsidR="00875E9A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constitucional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A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Corte Suprema de Justicia se 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97E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confí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guarda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integridad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F97E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Constitución. En consecuencia,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además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facultades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confiere </w:t>
      </w:r>
      <w:r w:rsidR="0062505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="00F97E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las leyes,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tendrá las</w:t>
      </w:r>
      <w:r w:rsidR="00F97E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siguientes:</w:t>
      </w:r>
    </w:p>
    <w:p w14:paraId="260F8B76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Decidir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definitivamente sobre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2B60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quibilidad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proyectos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hayan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sido objetados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B60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 como inconstitucionales,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tanto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contenido material como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vicios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 en su formación.</w:t>
      </w:r>
    </w:p>
    <w:p w14:paraId="3D65E8E9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Decidir definitivamente 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2B60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quibilidad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todas las leyes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decretos dictados por el Gobierno en ejercicio de las atribuciones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tratan</w:t>
      </w:r>
      <w:r w:rsidR="002B60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los artículos 76, ordinales 11,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12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E1BF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80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B60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titución nacional cuando fueren acusados ante ella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B60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inconstituci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onalidad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cualquier ciudadano.</w:t>
      </w:r>
    </w:p>
    <w:p w14:paraId="09A51195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las acciones de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inexequibilidad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deberá intervenir siempre el </w:t>
      </w:r>
      <w:r w:rsidR="00875E9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Procurador General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Nación. En los casos de los artículos 121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B60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122,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cualquier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ciudadano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B60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 inter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venir para defender o impugnar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B60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tucionalidad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decretos 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refieren.</w:t>
      </w:r>
    </w:p>
    <w:p w14:paraId="1CA039ED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Suprema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cumplirá estas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funciones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B60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plena,</w:t>
      </w:r>
      <w:r w:rsidR="00577C6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previo 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tudio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sala constitucional compuesta</w:t>
      </w:r>
      <w:r w:rsidR="00577C6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magistrados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especialistas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 público.</w:t>
      </w:r>
    </w:p>
    <w:p w14:paraId="49DB06CC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7C6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Procurador 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eneral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77C6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75E9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Sala </w:t>
      </w:r>
      <w:r w:rsidR="00577C6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 dispondrán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7C6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término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treinta días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rendir</w:t>
      </w:r>
      <w:r w:rsidR="00577C6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concepto y ponencia, y la Corte Suprema de Justicia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sesenta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7C6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decidir.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77C6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incumpli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términos 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causal</w:t>
      </w:r>
      <w:r w:rsidR="00A832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mala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conducta que será sancionada confo</w:t>
      </w:r>
      <w:r w:rsidR="00A832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 a la ley (</w:t>
      </w:r>
      <w:r w:rsidR="00A832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3B1A8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rtículo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71 del Acto Legislativo </w:t>
      </w:r>
      <w:r w:rsidR="00A8326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 de 1968).</w:t>
      </w:r>
    </w:p>
    <w:p w14:paraId="72A0A7CF" w14:textId="77777777" w:rsidR="0054002E" w:rsidRPr="00695304" w:rsidRDefault="00A83265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Aplicación preferencial de las normas jurídicas de superior jerarquía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todo caso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incompatibilidad de la Constitución con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ley, el decreto, la ordenanza,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acuerdo o cualquier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otro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ministrativo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C6A2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estos entre sí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las autoridades públicas aplicarán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preferencia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="00BC6A2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sposiciones de superior jerarquí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14:paraId="18529907" w14:textId="77777777" w:rsidR="0054002E" w:rsidRPr="00695304" w:rsidRDefault="00020682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Otras acciones judiciales, recursos administrativos y mecanismos adicionales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La ley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establecerá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judiciales, los recursos administrativos y los mecanismos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adicionales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sarios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garantizar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particulares puedan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propugnar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integridad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orden jurídico y por la protección de sus derechos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Individuales,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grupo 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colecti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vos,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frente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la omisión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las autoridades públicas.</w:t>
      </w:r>
    </w:p>
    <w:p w14:paraId="33C55984" w14:textId="77777777" w:rsidR="0054002E" w:rsidRPr="00695304" w:rsidRDefault="00B21A93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La suspensión provisional de los efectos de los actos administrativos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jurisdicción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tencioso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podrá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suspender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provisionalmente, por los motivos y con los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requisitos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establezca la ley, los efect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de los actos administrativos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trámite o de ejecución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sean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susceptibles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im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pugnarse por ví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judicial.</w:t>
      </w:r>
    </w:p>
    <w:p w14:paraId="3507EABB" w14:textId="77777777" w:rsidR="0054002E" w:rsidRPr="00695304" w:rsidRDefault="00B21A93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Responsabilidad patrimonial del estado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responderá patr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imoni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almente por los daños antijurídicos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 sean imputables, causados por la 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la omisión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las autoridades públicas.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demanda podrá dirigirse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indistintamente, contra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funcionario o uno y otro:</w:t>
      </w:r>
    </w:p>
    <w:p w14:paraId="0BC4D03E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el evento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condenado el Estado a la reparación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patrimonial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tales da</w:t>
      </w:r>
      <w:r w:rsidR="00C10CA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 que haya sido consecuencia de la conducta dolosa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gravemente culposa de un agente suyo, aquel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deberá repetir contra </w:t>
      </w:r>
      <w:r w:rsidR="00F00FA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187598DE" w14:textId="77777777" w:rsidR="008268EB" w:rsidRPr="00695304" w:rsidRDefault="008268EB" w:rsidP="0082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Aplicación de sanciones.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Cualquier persona natural o jurídica podrá solicitar de la autoridad competente la aplicación de las sanciones penales o disciplinarias derivadas de la responsabilidad de las autoridades públicas.</w:t>
      </w:r>
    </w:p>
    <w:p w14:paraId="727634EB" w14:textId="77777777" w:rsidR="008268EB" w:rsidRPr="00695304" w:rsidRDefault="008268EB" w:rsidP="0082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 xml:space="preserve">Artículo.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Infracción manifiesta y obediencia debida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En caso de infracción manifiesta de un precepto constitucional en detrimento de alguna persona, el mandato superior no exime de responsabilidad al agente que lo ejecuta.</w:t>
      </w:r>
    </w:p>
    <w:p w14:paraId="3BD90505" w14:textId="77777777" w:rsidR="008268EB" w:rsidRPr="00695304" w:rsidRDefault="008268EB" w:rsidP="0082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Los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militares en servicio quedan exceptuados de esta disposición. Respecto de ellos la responsabilidad recaerá en el superior que da la orden.</w:t>
      </w:r>
    </w:p>
    <w:p w14:paraId="0FA26F28" w14:textId="77777777" w:rsidR="008268EB" w:rsidRPr="00695304" w:rsidRDefault="008268EB" w:rsidP="0082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Acción de cumplimiento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Toda persona podrá acudir ante la jurisdicción respectiva para hacer efectiva la aplicación de un derecho o la aplicación y el cumplimiento de una ley o de un acto administrativo. En caso de prosperar la acción, la sentencia ordenará a la autoridad renuente el cumplimiento del deber omitido.</w:t>
      </w:r>
    </w:p>
    <w:p w14:paraId="658EF8F1" w14:textId="77777777" w:rsidR="0054002E" w:rsidRPr="00695304" w:rsidRDefault="008268EB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Derecho de tutela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 Toda persona tendrá acción de tutela para</w:t>
      </w:r>
      <w:r w:rsidR="00561EF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reclamar de los jueces</w:t>
      </w:r>
      <w:r w:rsidR="00561EF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todo momento y lugar</w:t>
      </w:r>
      <w:r w:rsidR="00561EF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por si misma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 por quien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actúe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su nombre,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protección </w:t>
      </w:r>
      <w:r w:rsidR="00875E9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inmediata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sus derechos constitucionales fundamentales</w:t>
      </w:r>
      <w:r w:rsidR="00561EF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cuando quiera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resulten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61EF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vulne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amenazados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omisión de cualquier autoridad pública.</w:t>
      </w:r>
    </w:p>
    <w:p w14:paraId="38F12438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consistirá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 para que aquel respecto</w:t>
      </w:r>
      <w:r w:rsidR="00561EF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quien se solicita la tutela,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actúe o se abstenga de hacerlo.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6263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fallo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Inmediato cumplimiento, podrá impugnarse 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juez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6263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competente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en todo caso se remitirá por </w:t>
      </w:r>
      <w:r w:rsidR="00F00FA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la Corte Constitucional, para su eventual revisión.</w:t>
      </w:r>
    </w:p>
    <w:p w14:paraId="16075D0D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procederá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66263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afectado no disponga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otro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6263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de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fensa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judicial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6263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salvo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ella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utilice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mecanismo transitorio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evitar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perjuicio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75E9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irremediable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su trámite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preferente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sumario.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ningún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caso podrán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transcurrir más de diez entre la solicitud de tutela y su decisión.</w:t>
      </w:r>
    </w:p>
    <w:p w14:paraId="338973FF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También habrá acción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tutela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C7D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las mismas condiciones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contra los particulares encargados de la prestación de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 público o cuya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conducta afecte grave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directamente el interés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colectivo o respecto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solicitante 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halle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C7DA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situación de subordinación o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ndefensión.</w:t>
      </w:r>
    </w:p>
    <w:p w14:paraId="3B33C0EC" w14:textId="77777777" w:rsidR="009D39DE" w:rsidRPr="00695304" w:rsidRDefault="005C7DAB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Carácter no taxativo de la enunciación de derechos.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enunciación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garantías contenidas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respectivos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convenios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75E9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internacionales </w:t>
      </w:r>
      <w:r w:rsidR="009D39D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gentes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entenderse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negación de otros que,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siendo inherentes a la persona humana</w:t>
      </w:r>
      <w:r w:rsidR="00875E9A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</w:t>
      </w:r>
      <w:r w:rsidR="00875E9A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9D39DE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figuren expresamente en ellos.</w:t>
      </w:r>
    </w:p>
    <w:p w14:paraId="4B7CFBEB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Jaime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Arias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9D39DE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López,</w:t>
      </w:r>
      <w:r w:rsidR="00875E9A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Juan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Carlos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Esguerra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Portocarrero.</w:t>
      </w:r>
    </w:p>
    <w:p w14:paraId="14D94C94" w14:textId="77777777" w:rsidR="009D39DE" w:rsidRPr="00695304" w:rsidRDefault="009D39DE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6F5B73F3" w14:textId="77777777" w:rsidR="0054002E" w:rsidRPr="00695304" w:rsidRDefault="00D32B0B" w:rsidP="0084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Proposició</w:t>
      </w:r>
      <w:r w:rsidR="00843883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</w:p>
    <w:p w14:paraId="227C153C" w14:textId="77777777" w:rsidR="0054002E" w:rsidRPr="00695304" w:rsidRDefault="00843883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primer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debate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articulado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="00D32B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mecanismos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los derechos fundamentales y el orden</w:t>
      </w:r>
      <w:r w:rsidR="00D32B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jurí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dico.</w:t>
      </w:r>
    </w:p>
    <w:p w14:paraId="0D475E44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Jaime Arias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D32B0B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López,</w:t>
      </w:r>
      <w:r w:rsidR="00875E9A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Juan Carlos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Esguerra</w:t>
      </w:r>
      <w:r w:rsidR="00D32B0B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Portocarrero.</w:t>
      </w:r>
    </w:p>
    <w:p w14:paraId="05F8046A" w14:textId="77777777" w:rsidR="0054002E" w:rsidRPr="00695304" w:rsidRDefault="00D32B0B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Bogotá,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mayo 17 de 1991</w:t>
      </w:r>
    </w:p>
    <w:p w14:paraId="16CE0258" w14:textId="77777777" w:rsidR="0054002E" w:rsidRPr="00695304" w:rsidRDefault="00D32B0B" w:rsidP="00D3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Constancia</w:t>
      </w:r>
    </w:p>
    <w:p w14:paraId="783CA768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</w:t>
      </w:r>
      <w:r w:rsidR="00D32B0B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iculado parcial presentado por I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ván</w:t>
      </w:r>
      <w:r w:rsidR="00D32B0B"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Marulanda sobre Derecho de Defensa</w:t>
      </w:r>
    </w:p>
    <w:p w14:paraId="49EF3EE3" w14:textId="77777777" w:rsidR="00CE6A9F" w:rsidRPr="00695304" w:rsidRDefault="00CE6A9F" w:rsidP="00CE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 Nuevo. Se garantiza el juicio oportuno. Una condena manifiestamente irregular da lugar a indemnización.</w:t>
      </w:r>
    </w:p>
    <w:p w14:paraId="7A4C58E9" w14:textId="77777777" w:rsidR="00CE6A9F" w:rsidRPr="00695304" w:rsidRDefault="00CE6A9F" w:rsidP="00CE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Artículo Nuevo. Las personas tienen derecho a la defensa. El Estado ofrece este servicio gratuito a quien lo requiera.</w:t>
      </w:r>
    </w:p>
    <w:p w14:paraId="5DFBE9AA" w14:textId="77777777" w:rsidR="00CE6A9F" w:rsidRPr="00695304" w:rsidRDefault="00CE6A9F" w:rsidP="00CE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condena tiene la finalidad de rehabilitar a la persona para que conviva y sea productiva en la sociedad.</w:t>
      </w:r>
    </w:p>
    <w:p w14:paraId="244004E3" w14:textId="77777777" w:rsidR="00A52066" w:rsidRPr="00695304" w:rsidRDefault="00A52066" w:rsidP="00CE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Presentada por:</w:t>
      </w:r>
    </w:p>
    <w:p w14:paraId="4708420B" w14:textId="77777777" w:rsidR="00A52066" w:rsidRPr="00695304" w:rsidRDefault="00A52066" w:rsidP="00F15E5C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</w:t>
      </w:r>
      <w:r w:rsidR="00CE6A9F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ván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Marulanda.</w:t>
      </w:r>
    </w:p>
    <w:p w14:paraId="22DA8813" w14:textId="77777777" w:rsidR="00CE6A9F" w:rsidRPr="00695304" w:rsidRDefault="00CE6A9F" w:rsidP="00CE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 la sustentación al señor</w:t>
      </w:r>
      <w:r w:rsidR="00A5206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 Juan Carlos Esguerra Portocarrero, a quien para tal efecto se le concede la palabra. Concluida la exposición de este la Asamblea aprueba la proposición de que se dé primer debate a los bloques temáticos enunciados, e intervienen en la deliberació</w:t>
      </w:r>
      <w:r w:rsidR="00A5206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los señores constituyentes Armando </w:t>
      </w:r>
      <w:r w:rsidR="00F551A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Holguín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Sarria, </w:t>
      </w:r>
      <w:r w:rsidR="00A5206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mundo </w:t>
      </w:r>
      <w:r w:rsidR="00A5206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Emiliani Román,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Carlo</w:t>
      </w:r>
      <w:r w:rsidR="00A5206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Lleras de </w:t>
      </w:r>
      <w:r w:rsidR="00F15E5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A5206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Fuente,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</w:t>
      </w:r>
      <w:r w:rsidR="00F15E5C">
        <w:rPr>
          <w:rFonts w:ascii="Times New Roman" w:eastAsia="Times New Roman" w:hAnsi="Times New Roman" w:cs="Times New Roman"/>
          <w:sz w:val="24"/>
          <w:szCs w:val="24"/>
          <w:lang w:val="es-CO"/>
        </w:rPr>
        <w:t>orne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F15E5C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="00A5206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Reyes,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Jesús Pérez </w:t>
      </w:r>
      <w:proofErr w:type="spellStart"/>
      <w:r w:rsidR="00B71D5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González­Rubi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Miguel Antonio Yepes Parra.</w:t>
      </w:r>
    </w:p>
    <w:p w14:paraId="34A2FFD8" w14:textId="77777777" w:rsidR="00CE6A9F" w:rsidRPr="00695304" w:rsidRDefault="00CE6A9F" w:rsidP="00CE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su </w:t>
      </w:r>
      <w:r w:rsidR="00B71D5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intervención</w:t>
      </w:r>
      <w:r w:rsidR="00AA14F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constituyente</w:t>
      </w:r>
      <w:r w:rsidR="00AA14F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Lleras de la Fuente presenta una propuesta para que sea considerada más </w:t>
      </w:r>
      <w:r w:rsidR="00AA14F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adelante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sobre derechos económicos.</w:t>
      </w:r>
    </w:p>
    <w:p w14:paraId="6C3DCB1F" w14:textId="77777777" w:rsidR="00CE6A9F" w:rsidRPr="00695304" w:rsidRDefault="00266E62" w:rsidP="00CE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su parte</w:t>
      </w:r>
      <w:r w:rsidR="00CE6A9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constituyente Emiliani entrega a la secretaria el siguiente artículo transitorio:</w:t>
      </w:r>
    </w:p>
    <w:p w14:paraId="19A6534F" w14:textId="77777777" w:rsidR="0054002E" w:rsidRPr="00695304" w:rsidRDefault="00F551A6" w:rsidP="00F15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TRANSITORIO</w:t>
      </w:r>
      <w:r w:rsidR="00F15E5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SOBRE CONTROL DE</w:t>
      </w:r>
      <w:r w:rsidR="00F15E5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DENSIDAD DE </w:t>
      </w:r>
      <w:r w:rsidR="00F15E5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POBLACIÓN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EL </w:t>
      </w:r>
      <w:r w:rsidR="00F15E5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ARCHIPIÉLAGO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SAN </w:t>
      </w:r>
      <w:r w:rsidR="00F15E5C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ANDRÉS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PROVIDENCIA,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SANTA CATALINA, CAYOS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 ISLOTES</w:t>
      </w:r>
    </w:p>
    <w:p w14:paraId="1CD6B8AC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Mientras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Congreso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legisla 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materia,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ejercitará directamente mediante reglamentaciones por decreto,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debido control sobre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densidad de población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archipiélago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Andrés Islas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mismos efectos anteriores</w:t>
      </w:r>
      <w:r w:rsidR="00F551A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sanear las zonas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tuguriales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fomentar el turismo.</w:t>
      </w:r>
    </w:p>
    <w:p w14:paraId="74775016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Presentado por.</w:t>
      </w:r>
    </w:p>
    <w:p w14:paraId="20483F46" w14:textId="77777777" w:rsidR="0054002E" w:rsidRPr="00695304" w:rsidRDefault="00F551A6" w:rsidP="00F551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Raimundo Emiliani</w:t>
      </w:r>
      <w:r w:rsidR="00022E91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Román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,</w:t>
      </w:r>
    </w:p>
    <w:p w14:paraId="0EB02DD5" w14:textId="77777777" w:rsidR="0054002E" w:rsidRPr="00695304" w:rsidRDefault="00022E91" w:rsidP="00F55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="00F551A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17DB1036" w14:textId="77777777" w:rsidR="0054002E" w:rsidRPr="00695304" w:rsidRDefault="00F551A6" w:rsidP="00F5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EXPOSICIÓN DE MOTIVOS</w:t>
      </w:r>
    </w:p>
    <w:p w14:paraId="4A099433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consagración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circular libremente por el territorio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E6D2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paí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el de libre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elección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residencia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E6D2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domicilio, conform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E6D2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proyecto del Gobierno que aquí</w:t>
      </w:r>
      <w:r w:rsidR="000F650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acogemos,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restringido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70AA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razones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E6D2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públi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E6D2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preserva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ecología.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San Andrés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merece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solución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urgente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efectiva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deje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dejarse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70AA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contin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gencia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expedic</w:t>
      </w:r>
      <w:r w:rsidR="00770AA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770AA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ley,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cual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darle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 Gobierno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facultad constitucional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entrar 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reglamentar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materia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6382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inmediato,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aunque sea </w:t>
      </w:r>
      <w:r w:rsidR="00DA46C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transitoriamente. En efecto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archipiélago de San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Andrés,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A46C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="00F15E5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zona de alta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seguridad nacional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evidente que no requiere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declaración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A46C5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sino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 constitucional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el Gobierno pueda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actuar </w:t>
      </w:r>
      <w:r w:rsidR="00F15E5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inmediatamente</w:t>
      </w:r>
      <w:r w:rsidR="00F15E5C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 otra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D7B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isla de San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Andrés está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superpoblada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D7B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grav</w:t>
      </w:r>
      <w:r w:rsidR="00F15E5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D7B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afe</w:t>
      </w:r>
      <w:r w:rsidR="000D7B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ctada por cinturones </w:t>
      </w:r>
      <w:proofErr w:type="spellStart"/>
      <w:r w:rsidR="000D7B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tuguriales</w:t>
      </w:r>
      <w:proofErr w:type="spellEnd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modo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ecología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sufriendo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destrucción desoladora, acabando as</w:t>
      </w:r>
      <w:r w:rsidR="00F15E5C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D7B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pectiva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explotación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turismo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D7B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internacional,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constituye una de las grandes posibilidades económicas y sociales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so</w:t>
      </w:r>
      <w:r w:rsidR="000D7B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del archipiélago sino del paí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</w:p>
    <w:p w14:paraId="6C874549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Veamos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siguiente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tabla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comparativa</w:t>
      </w:r>
      <w:r w:rsidR="000D7B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densidad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población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D7B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distintas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slas turísticas del Caribe:</w:t>
      </w:r>
    </w:p>
    <w:p w14:paraId="1C79FCC7" w14:textId="77777777" w:rsidR="0054002E" w:rsidRPr="00695304" w:rsidRDefault="00022E91" w:rsidP="000D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DATOS COMPARATIVOS DE</w:t>
      </w:r>
      <w:r w:rsidR="000D7B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DENSIDADES </w:t>
      </w:r>
      <w:r w:rsidR="000D7B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SAN ANDRÉ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D7B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–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OTRAS</w:t>
      </w:r>
      <w:r w:rsidR="000D7B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ISLA</w:t>
      </w:r>
      <w:r w:rsidR="000D7BE9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DEL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CARIBE</w:t>
      </w:r>
    </w:p>
    <w:p w14:paraId="0EE3307E" w14:textId="77777777" w:rsidR="008268EB" w:rsidRPr="00695304" w:rsidRDefault="008268EB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3CC80F37" w14:textId="77777777" w:rsidR="00771318" w:rsidRPr="00695304" w:rsidRDefault="00771318" w:rsidP="006A412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1"/>
        <w:gridCol w:w="559"/>
        <w:gridCol w:w="1061"/>
        <w:gridCol w:w="1017"/>
      </w:tblGrid>
      <w:tr w:rsidR="00771318" w:rsidRPr="00695304" w14:paraId="750493CF" w14:textId="77777777" w:rsidTr="0066090E">
        <w:tc>
          <w:tcPr>
            <w:tcW w:w="0" w:type="auto"/>
          </w:tcPr>
          <w:p w14:paraId="61FC88B8" w14:textId="77777777" w:rsidR="00771318" w:rsidRPr="00695304" w:rsidRDefault="00771318" w:rsidP="00771318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b/>
                <w:sz w:val="20"/>
                <w:szCs w:val="20"/>
                <w:lang w:val="es-CO"/>
              </w:rPr>
              <w:t>Isla</w:t>
            </w:r>
          </w:p>
        </w:tc>
        <w:tc>
          <w:tcPr>
            <w:tcW w:w="0" w:type="auto"/>
          </w:tcPr>
          <w:p w14:paraId="3015EF95" w14:textId="77777777" w:rsidR="00771318" w:rsidRPr="00695304" w:rsidRDefault="00F15E5C" w:rsidP="006A412C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b/>
                <w:sz w:val="20"/>
                <w:szCs w:val="20"/>
                <w:lang w:val="es-CO"/>
              </w:rPr>
              <w:t>km</w:t>
            </w:r>
            <w:r w:rsidRPr="00695304">
              <w:rPr>
                <w:rFonts w:ascii="Times New Roman" w:eastAsia="Arial" w:hAnsi="Times New Roman" w:cs="Times New Roman"/>
                <w:b/>
                <w:sz w:val="20"/>
                <w:szCs w:val="20"/>
                <w:vertAlign w:val="superscript"/>
                <w:lang w:val="es-CO"/>
              </w:rPr>
              <w:t>2</w:t>
            </w:r>
          </w:p>
        </w:tc>
        <w:tc>
          <w:tcPr>
            <w:tcW w:w="0" w:type="auto"/>
          </w:tcPr>
          <w:p w14:paraId="549500D1" w14:textId="77777777" w:rsidR="00771318" w:rsidRPr="00695304" w:rsidRDefault="00771318" w:rsidP="006A412C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b/>
                <w:sz w:val="20"/>
                <w:szCs w:val="20"/>
                <w:lang w:val="es-CO"/>
              </w:rPr>
              <w:t>Población</w:t>
            </w:r>
          </w:p>
        </w:tc>
        <w:tc>
          <w:tcPr>
            <w:tcW w:w="0" w:type="auto"/>
          </w:tcPr>
          <w:p w14:paraId="734D3C05" w14:textId="77777777" w:rsidR="00771318" w:rsidRPr="00695304" w:rsidRDefault="00771318" w:rsidP="006A412C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b/>
                <w:sz w:val="20"/>
                <w:szCs w:val="20"/>
                <w:lang w:val="es-CO"/>
              </w:rPr>
              <w:t>Densidad</w:t>
            </w:r>
          </w:p>
        </w:tc>
      </w:tr>
      <w:tr w:rsidR="00771318" w:rsidRPr="00695304" w14:paraId="6D495737" w14:textId="77777777" w:rsidTr="0066090E">
        <w:tc>
          <w:tcPr>
            <w:tcW w:w="0" w:type="auto"/>
          </w:tcPr>
          <w:p w14:paraId="4BA7601D" w14:textId="77777777" w:rsidR="00771318" w:rsidRPr="00695304" w:rsidRDefault="00771318" w:rsidP="006A412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Curazao</w:t>
            </w:r>
          </w:p>
        </w:tc>
        <w:tc>
          <w:tcPr>
            <w:tcW w:w="0" w:type="auto"/>
          </w:tcPr>
          <w:p w14:paraId="6F1F125F" w14:textId="77777777" w:rsidR="00771318" w:rsidRPr="00695304" w:rsidRDefault="00771318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472</w:t>
            </w:r>
          </w:p>
        </w:tc>
        <w:tc>
          <w:tcPr>
            <w:tcW w:w="0" w:type="auto"/>
          </w:tcPr>
          <w:p w14:paraId="1610BE8D" w14:textId="77777777" w:rsidR="00771318" w:rsidRPr="00695304" w:rsidRDefault="00771318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159.067</w:t>
            </w:r>
          </w:p>
        </w:tc>
        <w:tc>
          <w:tcPr>
            <w:tcW w:w="0" w:type="auto"/>
          </w:tcPr>
          <w:p w14:paraId="1B6ADA67" w14:textId="77777777" w:rsidR="00771318" w:rsidRPr="00695304" w:rsidRDefault="00771318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337</w:t>
            </w:r>
          </w:p>
        </w:tc>
      </w:tr>
      <w:tr w:rsidR="00771318" w:rsidRPr="00695304" w14:paraId="04EC2351" w14:textId="77777777" w:rsidTr="0066090E">
        <w:tc>
          <w:tcPr>
            <w:tcW w:w="0" w:type="auto"/>
          </w:tcPr>
          <w:p w14:paraId="31A3C2DB" w14:textId="77777777" w:rsidR="00771318" w:rsidRPr="00695304" w:rsidRDefault="0066090E" w:rsidP="006A41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Bonaire</w:t>
            </w:r>
          </w:p>
        </w:tc>
        <w:tc>
          <w:tcPr>
            <w:tcW w:w="0" w:type="auto"/>
          </w:tcPr>
          <w:p w14:paraId="7277185B" w14:textId="77777777" w:rsidR="00771318" w:rsidRPr="00695304" w:rsidRDefault="0066090E" w:rsidP="006609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281</w:t>
            </w:r>
          </w:p>
        </w:tc>
        <w:tc>
          <w:tcPr>
            <w:tcW w:w="0" w:type="auto"/>
          </w:tcPr>
          <w:p w14:paraId="5DEE623A" w14:textId="77777777" w:rsidR="00771318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88.099</w:t>
            </w:r>
          </w:p>
        </w:tc>
        <w:tc>
          <w:tcPr>
            <w:tcW w:w="0" w:type="auto"/>
          </w:tcPr>
          <w:p w14:paraId="1D3B3EFD" w14:textId="77777777" w:rsidR="00771318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29</w:t>
            </w:r>
          </w:p>
        </w:tc>
      </w:tr>
      <w:tr w:rsidR="0066090E" w:rsidRPr="00695304" w14:paraId="3DDC089F" w14:textId="77777777" w:rsidTr="0066090E">
        <w:tc>
          <w:tcPr>
            <w:tcW w:w="0" w:type="auto"/>
          </w:tcPr>
          <w:p w14:paraId="72137EC3" w14:textId="77777777" w:rsidR="0066090E" w:rsidRPr="00695304" w:rsidRDefault="0066090E" w:rsidP="006A41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Aruba</w:t>
            </w:r>
          </w:p>
        </w:tc>
        <w:tc>
          <w:tcPr>
            <w:tcW w:w="0" w:type="auto"/>
          </w:tcPr>
          <w:p w14:paraId="70F302B6" w14:textId="77777777" w:rsidR="0066090E" w:rsidRPr="00695304" w:rsidRDefault="0066090E" w:rsidP="006609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190</w:t>
            </w:r>
          </w:p>
        </w:tc>
        <w:tc>
          <w:tcPr>
            <w:tcW w:w="0" w:type="auto"/>
          </w:tcPr>
          <w:p w14:paraId="35BBF455" w14:textId="77777777" w:rsidR="0066090E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59.820</w:t>
            </w:r>
          </w:p>
        </w:tc>
        <w:tc>
          <w:tcPr>
            <w:tcW w:w="0" w:type="auto"/>
          </w:tcPr>
          <w:p w14:paraId="0699303B" w14:textId="77777777" w:rsidR="0066090E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315</w:t>
            </w:r>
          </w:p>
        </w:tc>
      </w:tr>
      <w:tr w:rsidR="0066090E" w:rsidRPr="00695304" w14:paraId="22BE2EBE" w14:textId="77777777" w:rsidTr="0066090E">
        <w:tc>
          <w:tcPr>
            <w:tcW w:w="0" w:type="auto"/>
          </w:tcPr>
          <w:p w14:paraId="3D4396A6" w14:textId="77777777" w:rsidR="0066090E" w:rsidRPr="00695304" w:rsidRDefault="0066090E" w:rsidP="006A41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lastRenderedPageBreak/>
              <w:t xml:space="preserve">Gran </w:t>
            </w:r>
            <w:proofErr w:type="spellStart"/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Cayman</w:t>
            </w:r>
            <w:proofErr w:type="spellEnd"/>
          </w:p>
        </w:tc>
        <w:tc>
          <w:tcPr>
            <w:tcW w:w="0" w:type="auto"/>
          </w:tcPr>
          <w:p w14:paraId="64F744CE" w14:textId="77777777" w:rsidR="0066090E" w:rsidRPr="00695304" w:rsidRDefault="0066090E" w:rsidP="006609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220</w:t>
            </w:r>
          </w:p>
        </w:tc>
        <w:tc>
          <w:tcPr>
            <w:tcW w:w="0" w:type="auto"/>
          </w:tcPr>
          <w:p w14:paraId="7D177F41" w14:textId="77777777" w:rsidR="0066090E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7.000</w:t>
            </w:r>
          </w:p>
        </w:tc>
        <w:tc>
          <w:tcPr>
            <w:tcW w:w="0" w:type="auto"/>
          </w:tcPr>
          <w:p w14:paraId="0979DA73" w14:textId="77777777" w:rsidR="0066090E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39</w:t>
            </w:r>
          </w:p>
        </w:tc>
      </w:tr>
      <w:tr w:rsidR="0066090E" w:rsidRPr="00695304" w14:paraId="1927EF3C" w14:textId="77777777" w:rsidTr="0066090E">
        <w:tc>
          <w:tcPr>
            <w:tcW w:w="0" w:type="auto"/>
          </w:tcPr>
          <w:p w14:paraId="7513F501" w14:textId="77777777" w:rsidR="0066090E" w:rsidRPr="00695304" w:rsidRDefault="0066090E" w:rsidP="006A41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 xml:space="preserve">San Cristóbal y </w:t>
            </w:r>
            <w:proofErr w:type="spellStart"/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Nevis</w:t>
            </w:r>
            <w:proofErr w:type="spellEnd"/>
          </w:p>
        </w:tc>
        <w:tc>
          <w:tcPr>
            <w:tcW w:w="0" w:type="auto"/>
          </w:tcPr>
          <w:p w14:paraId="19AB1A3B" w14:textId="77777777" w:rsidR="0066090E" w:rsidRPr="00695304" w:rsidRDefault="0066090E" w:rsidP="006609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261</w:t>
            </w:r>
          </w:p>
        </w:tc>
        <w:tc>
          <w:tcPr>
            <w:tcW w:w="0" w:type="auto"/>
          </w:tcPr>
          <w:p w14:paraId="541A0E71" w14:textId="77777777" w:rsidR="0066090E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48.000</w:t>
            </w:r>
          </w:p>
        </w:tc>
        <w:tc>
          <w:tcPr>
            <w:tcW w:w="0" w:type="auto"/>
          </w:tcPr>
          <w:p w14:paraId="06A8EA0F" w14:textId="77777777" w:rsidR="0066090E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148</w:t>
            </w:r>
          </w:p>
        </w:tc>
      </w:tr>
      <w:tr w:rsidR="0066090E" w:rsidRPr="00695304" w14:paraId="26F1E387" w14:textId="77777777" w:rsidTr="0066090E">
        <w:tc>
          <w:tcPr>
            <w:tcW w:w="0" w:type="auto"/>
          </w:tcPr>
          <w:p w14:paraId="2C11839A" w14:textId="77777777" w:rsidR="0066090E" w:rsidRPr="00695304" w:rsidRDefault="0066090E" w:rsidP="006A41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San Vicente y las Granadinas</w:t>
            </w:r>
          </w:p>
        </w:tc>
        <w:tc>
          <w:tcPr>
            <w:tcW w:w="0" w:type="auto"/>
          </w:tcPr>
          <w:p w14:paraId="36F26444" w14:textId="77777777" w:rsidR="0066090E" w:rsidRPr="00695304" w:rsidRDefault="0066090E" w:rsidP="006609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389</w:t>
            </w:r>
          </w:p>
        </w:tc>
        <w:tc>
          <w:tcPr>
            <w:tcW w:w="0" w:type="auto"/>
          </w:tcPr>
          <w:p w14:paraId="0BFD5CD3" w14:textId="77777777" w:rsidR="0066090E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106.000</w:t>
            </w:r>
          </w:p>
        </w:tc>
        <w:tc>
          <w:tcPr>
            <w:tcW w:w="0" w:type="auto"/>
          </w:tcPr>
          <w:p w14:paraId="11DEAF25" w14:textId="77777777" w:rsidR="0066090E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273</w:t>
            </w:r>
          </w:p>
        </w:tc>
      </w:tr>
      <w:tr w:rsidR="0066090E" w:rsidRPr="00695304" w14:paraId="4FFD4A93" w14:textId="77777777" w:rsidTr="0066090E">
        <w:tc>
          <w:tcPr>
            <w:tcW w:w="0" w:type="auto"/>
          </w:tcPr>
          <w:p w14:paraId="28B277A7" w14:textId="77777777" w:rsidR="0066090E" w:rsidRPr="00695304" w:rsidRDefault="0066090E" w:rsidP="00F15E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Santa Luc</w:t>
            </w:r>
            <w:r w:rsidR="00F15E5C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í</w:t>
            </w: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a</w:t>
            </w:r>
          </w:p>
        </w:tc>
        <w:tc>
          <w:tcPr>
            <w:tcW w:w="0" w:type="auto"/>
          </w:tcPr>
          <w:p w14:paraId="61A511B1" w14:textId="77777777" w:rsidR="0066090E" w:rsidRPr="00695304" w:rsidRDefault="0066090E" w:rsidP="006609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619</w:t>
            </w:r>
          </w:p>
        </w:tc>
        <w:tc>
          <w:tcPr>
            <w:tcW w:w="0" w:type="auto"/>
          </w:tcPr>
          <w:p w14:paraId="14A48CD8" w14:textId="77777777" w:rsidR="0066090E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131.000</w:t>
            </w:r>
          </w:p>
        </w:tc>
        <w:tc>
          <w:tcPr>
            <w:tcW w:w="0" w:type="auto"/>
          </w:tcPr>
          <w:p w14:paraId="07BBF045" w14:textId="77777777" w:rsidR="0066090E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212</w:t>
            </w:r>
          </w:p>
        </w:tc>
      </w:tr>
      <w:tr w:rsidR="0066090E" w:rsidRPr="00695304" w14:paraId="7CBF29AA" w14:textId="77777777" w:rsidTr="0066090E">
        <w:tc>
          <w:tcPr>
            <w:tcW w:w="0" w:type="auto"/>
          </w:tcPr>
          <w:p w14:paraId="4322DC7E" w14:textId="77777777" w:rsidR="0066090E" w:rsidRPr="00695304" w:rsidRDefault="0066090E" w:rsidP="006A41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San Andrés-1985</w:t>
            </w:r>
          </w:p>
        </w:tc>
        <w:tc>
          <w:tcPr>
            <w:tcW w:w="0" w:type="auto"/>
          </w:tcPr>
          <w:p w14:paraId="2B71A79D" w14:textId="77777777" w:rsidR="0066090E" w:rsidRPr="00695304" w:rsidRDefault="0066090E" w:rsidP="006609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27</w:t>
            </w:r>
          </w:p>
        </w:tc>
        <w:tc>
          <w:tcPr>
            <w:tcW w:w="0" w:type="auto"/>
          </w:tcPr>
          <w:p w14:paraId="423803B5" w14:textId="77777777" w:rsidR="0066090E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32.282</w:t>
            </w:r>
          </w:p>
        </w:tc>
        <w:tc>
          <w:tcPr>
            <w:tcW w:w="0" w:type="auto"/>
          </w:tcPr>
          <w:p w14:paraId="79F31024" w14:textId="77777777" w:rsidR="0066090E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1.291</w:t>
            </w:r>
          </w:p>
        </w:tc>
      </w:tr>
      <w:tr w:rsidR="0066090E" w:rsidRPr="00695304" w14:paraId="71D2F670" w14:textId="77777777" w:rsidTr="0066090E">
        <w:tc>
          <w:tcPr>
            <w:tcW w:w="0" w:type="auto"/>
          </w:tcPr>
          <w:p w14:paraId="4CAE50E0" w14:textId="77777777" w:rsidR="0066090E" w:rsidRPr="00695304" w:rsidRDefault="0066090E" w:rsidP="006A41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San Andrés-1988</w:t>
            </w:r>
          </w:p>
        </w:tc>
        <w:tc>
          <w:tcPr>
            <w:tcW w:w="0" w:type="auto"/>
          </w:tcPr>
          <w:p w14:paraId="56616D6D" w14:textId="77777777" w:rsidR="0066090E" w:rsidRPr="00695304" w:rsidRDefault="0066090E" w:rsidP="006609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27</w:t>
            </w:r>
          </w:p>
        </w:tc>
        <w:tc>
          <w:tcPr>
            <w:tcW w:w="0" w:type="auto"/>
          </w:tcPr>
          <w:p w14:paraId="72AFD672" w14:textId="77777777" w:rsidR="0066090E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38.698</w:t>
            </w:r>
          </w:p>
        </w:tc>
        <w:tc>
          <w:tcPr>
            <w:tcW w:w="0" w:type="auto"/>
          </w:tcPr>
          <w:p w14:paraId="5EC2CA2D" w14:textId="77777777" w:rsidR="0066090E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1.471</w:t>
            </w:r>
          </w:p>
        </w:tc>
      </w:tr>
      <w:tr w:rsidR="0066090E" w:rsidRPr="00695304" w14:paraId="460FC21F" w14:textId="77777777" w:rsidTr="0066090E">
        <w:tc>
          <w:tcPr>
            <w:tcW w:w="0" w:type="auto"/>
          </w:tcPr>
          <w:p w14:paraId="45451B93" w14:textId="77777777" w:rsidR="0066090E" w:rsidRPr="00695304" w:rsidRDefault="0066090E" w:rsidP="006A41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San Andrés-1990</w:t>
            </w:r>
          </w:p>
        </w:tc>
        <w:tc>
          <w:tcPr>
            <w:tcW w:w="0" w:type="auto"/>
          </w:tcPr>
          <w:p w14:paraId="073FBE08" w14:textId="77777777" w:rsidR="0066090E" w:rsidRPr="00695304" w:rsidRDefault="0066090E" w:rsidP="006609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27</w:t>
            </w:r>
          </w:p>
        </w:tc>
        <w:tc>
          <w:tcPr>
            <w:tcW w:w="0" w:type="auto"/>
          </w:tcPr>
          <w:p w14:paraId="3369F467" w14:textId="77777777" w:rsidR="0066090E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72.293</w:t>
            </w:r>
          </w:p>
        </w:tc>
        <w:tc>
          <w:tcPr>
            <w:tcW w:w="0" w:type="auto"/>
          </w:tcPr>
          <w:p w14:paraId="02D1CF71" w14:textId="77777777" w:rsidR="0066090E" w:rsidRPr="00695304" w:rsidRDefault="0066090E" w:rsidP="0066090E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695304"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  <w:t>2.677</w:t>
            </w:r>
          </w:p>
        </w:tc>
      </w:tr>
    </w:tbl>
    <w:p w14:paraId="6596EF36" w14:textId="77777777" w:rsidR="00771318" w:rsidRPr="00695304" w:rsidRDefault="00771318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6A63D430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Fuente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Censo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Dane</w:t>
      </w:r>
      <w:proofErr w:type="spellEnd"/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1985.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Censo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SSS</w:t>
      </w:r>
      <w:r w:rsidR="00382B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1988.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82B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Diciem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Enciclopédico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Plaza</w:t>
      </w:r>
      <w:r w:rsidR="00382B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Janes. 1987. Almanaque Mundial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199</w:t>
      </w:r>
      <w:r w:rsidR="00F15E5C">
        <w:rPr>
          <w:rFonts w:ascii="Times New Roman" w:eastAsia="Times New Roman" w:hAnsi="Times New Roman" w:cs="Times New Roman"/>
          <w:sz w:val="24"/>
          <w:szCs w:val="24"/>
          <w:lang w:val="es-CO"/>
        </w:rPr>
        <w:t>0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Editorial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América.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Cálculo.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15E5C">
        <w:rPr>
          <w:rFonts w:ascii="Times New Roman" w:eastAsia="Times New Roman" w:hAnsi="Times New Roman" w:cs="Times New Roman"/>
          <w:sz w:val="24"/>
          <w:szCs w:val="24"/>
          <w:lang w:val="es-CO"/>
        </w:rPr>
        <w:t>Secretarí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de Planeación.</w:t>
      </w:r>
    </w:p>
    <w:p w14:paraId="12D03305" w14:textId="77777777" w:rsidR="0054002E" w:rsidRPr="00695304" w:rsidRDefault="00382BAA" w:rsidP="0038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VII</w:t>
      </w:r>
    </w:p>
    <w:p w14:paraId="58420AC6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las siete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cuare</w:t>
      </w:r>
      <w:r w:rsidR="00382B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nta y cinco minutos de la noche,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</w:t>
      </w:r>
      <w:r w:rsidR="00382B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Presidencia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levanta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82B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sesión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 convoca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="00382B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ñ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jueves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6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junio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las 9:00</w:t>
      </w:r>
      <w:r w:rsidR="00382B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  <w:r w:rsidR="00382B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m.</w:t>
      </w:r>
    </w:p>
    <w:p w14:paraId="78A44477" w14:textId="77777777" w:rsidR="00382BAA" w:rsidRPr="00695304" w:rsidRDefault="00022E91" w:rsidP="006A412C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82B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Presidentes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Horacio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Serpa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82BAA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Uribe,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Antonio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José </w:t>
      </w:r>
      <w:r w:rsidR="00382BAA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Navarro Wolff,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1D2C0A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Álvaro</w:t>
      </w:r>
      <w:r w:rsidR="00382BAA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Gómez Hurtado.</w:t>
      </w:r>
    </w:p>
    <w:p w14:paraId="50E370B5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82B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Secretario G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eneral,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Jacobo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Pérez</w:t>
      </w:r>
      <w:r w:rsidR="00733272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382BAA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Escobar.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382B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Relator,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Fernando Galvis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Gaitán</w:t>
      </w:r>
      <w:r w:rsidR="00382B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82BAA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Jai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ro E. Bonilla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Marroquín</w:t>
      </w:r>
      <w:r w:rsidR="00382B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Asesor (</w:t>
      </w:r>
      <w:r w:rsidR="00F15E5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hon</w:t>
      </w:r>
      <w:r w:rsidR="00F15E5C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382B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em),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Mario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3978F3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Ramírez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="00382BAA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Arbeláez. </w:t>
      </w:r>
      <w:r w:rsidR="00382BAA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Subsecretario,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Gustavo Oro</w:t>
      </w:r>
      <w:r w:rsidR="00382BAA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zc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o</w:t>
      </w:r>
      <w:r w:rsidR="00733272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Londo</w:t>
      </w:r>
      <w:r w:rsidR="00382BAA"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ñ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 xml:space="preserve">o.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Relator auxiliar.</w:t>
      </w:r>
    </w:p>
    <w:p w14:paraId="4067A3C0" w14:textId="77777777" w:rsidR="00382BAA" w:rsidRPr="00695304" w:rsidRDefault="00382BAA" w:rsidP="0038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6301C7FA" w14:textId="77777777" w:rsidR="0054002E" w:rsidRPr="00695304" w:rsidRDefault="00022E91" w:rsidP="0038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Actas de Comisión</w:t>
      </w:r>
    </w:p>
    <w:p w14:paraId="5661A9BF" w14:textId="77777777" w:rsidR="0054002E" w:rsidRPr="00695304" w:rsidRDefault="00F15E5C" w:rsidP="0038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SEGUNDA</w:t>
      </w:r>
    </w:p>
    <w:p w14:paraId="7BB9DBC0" w14:textId="77777777" w:rsidR="00382BAA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Presidente: </w:t>
      </w:r>
      <w:r w:rsidR="00382BAA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Juan Gomez Martínez.</w:t>
      </w:r>
    </w:p>
    <w:p w14:paraId="24304D03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Vicepresidente: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82BAA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Lorenzo Muelas Hurtado.</w:t>
      </w:r>
    </w:p>
    <w:p w14:paraId="6C073418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Secretario: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82BAA"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Armando Mosquera Garcés.</w:t>
      </w:r>
    </w:p>
    <w:p w14:paraId="6B666BE9" w14:textId="77777777" w:rsidR="0054002E" w:rsidRPr="00695304" w:rsidRDefault="00382BAA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Castro </w:t>
      </w:r>
      <w:proofErr w:type="spellStart"/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Castro</w:t>
      </w:r>
      <w:proofErr w:type="spellEnd"/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Jaime</w:t>
      </w:r>
    </w:p>
    <w:p w14:paraId="5346B8C3" w14:textId="77777777" w:rsidR="00382BAA" w:rsidRPr="00695304" w:rsidRDefault="00382BAA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Espinosa Facio-Lince Eduardo</w:t>
      </w:r>
    </w:p>
    <w:p w14:paraId="5B2AF910" w14:textId="77777777" w:rsidR="00382BAA" w:rsidRPr="00695304" w:rsidRDefault="00382BAA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Fals Borda Orlando E.</w:t>
      </w:r>
    </w:p>
    <w:p w14:paraId="1AA1CE0E" w14:textId="77777777" w:rsidR="0054002E" w:rsidRPr="00695304" w:rsidRDefault="00382BAA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Fernandez R. Juan B.</w:t>
      </w:r>
    </w:p>
    <w:p w14:paraId="4C6AB07F" w14:textId="77777777" w:rsidR="0054002E" w:rsidRPr="00695304" w:rsidRDefault="00382BAA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Ramírez Cardona Augusto</w:t>
      </w:r>
    </w:p>
    <w:p w14:paraId="3401E7EE" w14:textId="77777777" w:rsidR="00382BAA" w:rsidRPr="00695304" w:rsidRDefault="00382BAA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Reyes </w:t>
      </w:r>
      <w:proofErr w:type="spellStart"/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Reyes</w:t>
      </w:r>
      <w:proofErr w:type="spellEnd"/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Cornelio</w:t>
      </w:r>
    </w:p>
    <w:p w14:paraId="482B6F99" w14:textId="77777777" w:rsidR="00382BAA" w:rsidRPr="00695304" w:rsidRDefault="00382BAA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Trujillo Garcia Carlos H.</w:t>
      </w:r>
    </w:p>
    <w:p w14:paraId="45652E21" w14:textId="77777777" w:rsidR="00382BAA" w:rsidRPr="00695304" w:rsidRDefault="00382BAA" w:rsidP="006A412C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Verano de la Rosa Eduardo </w:t>
      </w:r>
      <w:r w:rsidRPr="00695304">
        <w:rPr>
          <w:rFonts w:ascii="Times New Roman" w:eastAsia="Arial" w:hAnsi="Times New Roman" w:cs="Times New Roman"/>
          <w:i/>
          <w:sz w:val="24"/>
          <w:szCs w:val="24"/>
          <w:lang w:val="es-CO"/>
        </w:rPr>
        <w:t>I.</w:t>
      </w:r>
    </w:p>
    <w:p w14:paraId="55A770E4" w14:textId="77777777" w:rsidR="00F15E5C" w:rsidRDefault="00382BAA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Zafra Roldan Gustavo </w:t>
      </w:r>
    </w:p>
    <w:p w14:paraId="13A2D0EB" w14:textId="77777777" w:rsidR="0054002E" w:rsidRPr="00695304" w:rsidRDefault="00382BAA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Pineda</w:t>
      </w:r>
    </w:p>
    <w:p w14:paraId="68358509" w14:textId="77777777" w:rsidR="0054002E" w:rsidRPr="00695304" w:rsidRDefault="00382BAA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ACTA DE LA SESIÓN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="00F15E5C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DÍA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19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FEBRERO </w:t>
      </w:r>
      <w:r w:rsidR="004A324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91</w:t>
      </w:r>
    </w:p>
    <w:p w14:paraId="683D96EA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Siendo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nueve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treinta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C58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cuatro mi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nutos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mañana (9:34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  <w:r w:rsidR="00CC58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m.),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bajo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CC58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Presidencia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C58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onorable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C58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Juan Gómez Martínez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C58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Vicepresidencia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C58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honorable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CC586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Lorenzo Muelas Hurtado,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dio comienzo a la sesión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43B0B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 del Día</w:t>
      </w:r>
      <w:r w:rsidR="00BE0D4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pero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verificado el quórum, asistieron los honorables constituyentes: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Jaime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E0D4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Castro, Gustavo Zafra,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Car</w:t>
      </w:r>
      <w:r w:rsidR="00BE0D4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H. Trujillo. Eduardo Verano,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Juan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E0D4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Fernández,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Orlando Fals, Lorenzo Muelas y Juan Gómez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3978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Martínez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1DD37763" w14:textId="77777777" w:rsidR="004C31C1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Habla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E7A8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H.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Gómez </w:t>
      </w:r>
      <w:r w:rsidR="003978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Martínez</w:t>
      </w:r>
      <w:r w:rsidR="00AE7A8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quien se refiere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ones y dice: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AE7A8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que queremos es una Colombia Federal,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Colombia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Centralizada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Centralist</w:t>
      </w:r>
      <w:r w:rsidR="00AE7A8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a, Unitaria o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AE7A8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por el contrario,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una Colombia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punto medio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ll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maría unitari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a, descentralizada. 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doctor Jaime C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astro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plantea diez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grandes temas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Municipal 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Provincias,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Áreas,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Dep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artamentos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Bogotá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A3246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las 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regi</w:t>
      </w:r>
      <w:r w:rsidR="004A324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ones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Estatuto Especial,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A3246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los 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Resguardos,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Zonas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Fronterizas,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Z. Portuarias, Comisarias, etc.,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otro tema es la Autonomía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Fiscal, Económica y Financiera,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Servicios Públicos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Reparto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compet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encia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Atribuciones y Funciones.</w:t>
      </w:r>
    </w:p>
    <w:p w14:paraId="5497C56A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Sugiere definir para cuando se reciban los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proyectos, saber para dónde vamos. (Planteamiento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doctor Jaime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Castro, lo tiene el 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escrito).</w:t>
      </w:r>
    </w:p>
    <w:p w14:paraId="5D7D530A" w14:textId="77777777" w:rsidR="002C3383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Pide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palabra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H.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C. Eduardo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Verano,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creación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juntas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administradoras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locales,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Células</w:t>
      </w:r>
      <w:r w:rsidR="004C31C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marias </w:t>
      </w:r>
      <w:r w:rsidR="002C338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la Democracia Participativa.</w:t>
      </w:r>
    </w:p>
    <w:p w14:paraId="2BE7972D" w14:textId="77777777" w:rsidR="0054002E" w:rsidRPr="00695304" w:rsidRDefault="002C3383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Interpela el H.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C. Juan B. Fernández,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hablar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autonomía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financiera,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económica y polí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tica.</w:t>
      </w:r>
    </w:p>
    <w:p w14:paraId="6E9F6C71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Pide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palabra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H.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C. Carlos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Holmes</w:t>
      </w:r>
      <w:r w:rsidR="002C338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Truj</w:t>
      </w:r>
      <w:r w:rsidR="002C338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illo,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quien solicita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C338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ordenamiento de la reunión,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basándose en qué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tipo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debemos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C338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buscar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C338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niveles,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C338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entes de Estado,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autonomía,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regiones,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criterio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C338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planeació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Solicita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mirar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formas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Estado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tal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como ellas está</w:t>
      </w:r>
      <w:r w:rsidR="002C338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 categori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zadas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teorizadas,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ejemplo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Estado Unitario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Federal, Regional y las formas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complejas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A324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Estado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Unitario</w:t>
      </w:r>
      <w:r w:rsidR="002C338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simple</w:t>
      </w:r>
      <w:r w:rsidR="002C338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;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romper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Centralista, Estructura Central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Leyes sobre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C338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Centralización. Federalizaci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 (Gobierno). Habla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Estado </w:t>
      </w:r>
      <w:r w:rsidR="004A324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intermedio, forma unitaria y forma federal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conviene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Federal, se refiere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estructura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centralizada diciendo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ha escuchado una sola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C338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propuesta al respecto,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decir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estructura centralizada del Estado.</w:t>
      </w:r>
    </w:p>
    <w:p w14:paraId="751015BF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9:46.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Ingresa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al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recinto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doctor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Cornelio Reyes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...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043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terminar el doctor Trujill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o, habla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Regional. Estado Intermedio Unitario y del Estado Federal.</w:t>
      </w:r>
    </w:p>
    <w:p w14:paraId="051F3368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Pide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palabra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H.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Orlando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Fals Borda, quien propone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ordenamiento territorial, dice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acuerdo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expuesto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doctor Trujillo García, siempre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vean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necesidades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país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043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(reg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8043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ones),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doctor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Verano interpela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preguntar si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A324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Secretario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el </w:t>
      </w:r>
      <w:r w:rsidR="004A324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contesta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siga con la secretaria ad hoc.</w:t>
      </w:r>
    </w:p>
    <w:p w14:paraId="1903C95E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Interpela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doctor Co</w:t>
      </w:r>
      <w:r w:rsidR="008043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rnelio Reyes,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quien habla sobre 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70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1986.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Habla del Estado Unitario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Regional. Estado con Entidades Territoriales.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 de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Corpes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Cor</w:t>
      </w:r>
      <w:r w:rsidR="008043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poraciones Autónomas Regionales,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Corporaciones están en crisis.</w:t>
      </w:r>
    </w:p>
    <w:p w14:paraId="4150D18C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Interpela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H.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04344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Holmes Truji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llo, quien</w:t>
      </w:r>
      <w:r w:rsidR="009803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replica: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803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cosa es la norma misma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otra, como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recibe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9803C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s. Dice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102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blarle a Colombia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 Federal, es</w:t>
      </w:r>
      <w:r w:rsidR="008102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una peligrosidad tremenda,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cir</w:t>
      </w:r>
      <w:r w:rsidR="008102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cunstancias,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102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condiciones,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situacio</w:t>
      </w:r>
      <w:r w:rsidR="008102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etc. Propone una forma inte</w:t>
      </w:r>
      <w:r w:rsidR="008102D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rmedia, como el Estado Regional,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adoptar esa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C4B8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definición, 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nsiste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Estado Intermedio, entre el unitario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y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federal.</w:t>
      </w:r>
    </w:p>
    <w:p w14:paraId="5483BCC1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H.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Fals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C4B8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discusión sobre Federalismo,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bastante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F84DF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avanzada,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soberanías de Estado dentro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B05D9D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 piense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4A324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neofederalismo</w:t>
      </w:r>
      <w:proofErr w:type="spellEnd"/>
      <w:r w:rsidR="004A324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una posición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f</w:t>
      </w:r>
      <w:r w:rsidR="00B05D9D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osófica,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filosófica-polí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parece muy realista e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nteligente la posición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H. C.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Trujillo,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ntermedia (la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fórmula).</w:t>
      </w:r>
    </w:p>
    <w:p w14:paraId="5CED0A3C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Pide la palabra el H.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C. Gustavo Zafra.</w:t>
      </w:r>
    </w:p>
    <w:p w14:paraId="0CAE7CA3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Dice: </w:t>
      </w:r>
      <w:r w:rsidR="00061A97" w:rsidRPr="00695304">
        <w:rPr>
          <w:rFonts w:ascii="Times New Roman" w:eastAsia="Arial" w:hAnsi="Times New Roman" w:cs="Times New Roman"/>
          <w:sz w:val="24"/>
          <w:szCs w:val="24"/>
          <w:lang w:val="es-CO"/>
        </w:rPr>
        <w:t>“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variable Económica: Dificultad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Municipios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materia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recursos fiscales. (Ley 85,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Corpes),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 se mire únicame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nte la delimitación territorial,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entre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Nación,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departamento, municipio, región,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provincias sino todo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componente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económico, dice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oblemas concretos de la autonomí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 80%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son de carácter económico. Habla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dificultad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departamentos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municipios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acceder al crédito que hasta el año 86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municipi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tuvieron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enorme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dificultad </w:t>
      </w:r>
      <w:r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para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tener una autonomía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el proyecto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 eso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sigue siendo del resorte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 nacional. Dice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modelo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Corpes, o mejor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discurso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subyacente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modelo Corpes,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discurso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Planeación Eco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nómica Centralmente planificada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l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ey de los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Corpes es del año 85.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Anterior al proceso de elección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alcaldes, anterior a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transferenci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as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IVA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hecho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filosof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ía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centralista.</w:t>
      </w:r>
    </w:p>
    <w:p w14:paraId="1CF02EB7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Corpes 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exitoso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Costa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Atlántica,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medida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pudo coordinar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esfuerzos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justas peticiones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 Atlántica. Dice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coordinador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Corpes, es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funcionario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dependiente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Planeación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cional. 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Sugiere mirar hasta dónde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llegan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competencias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6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regiones</w:t>
      </w:r>
      <w:r w:rsidR="0028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28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amentos,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908B0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los municipios,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no </w:t>
      </w:r>
      <w:r w:rsidR="00B47163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 materia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está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 acuerdo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planteamiento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doctor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6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Holmes Trujillo,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8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Federalizaci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ón 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nombre</w:t>
      </w:r>
      <w:r w:rsidR="0028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elección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8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gobernadores, es </w:t>
      </w:r>
      <w:r w:rsidR="00C0640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autonomía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económica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 territorio que se consideran que tienen una potencialidad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desarrollarse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8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mismas,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podemos duplicar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mapa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entidades territoriales sin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anticipar los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problemas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podemos estar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8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sando 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8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duplicación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mapa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A324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 nación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A324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región</w:t>
      </w:r>
      <w:r w:rsidR="0028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provincia, asociación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municipios, áreas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8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metropolitanas, distritos especiales,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comunas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etc., es u</w:t>
      </w:r>
      <w:r w:rsidR="0028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enorme </w:t>
      </w:r>
      <w:r w:rsidR="0028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impu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lsor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8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burocrático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28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ya que crearí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enorme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problema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coordinación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8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institucional,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 estamos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80DB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viviendo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actual. Solicita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análisis profundo sobre la territorialidad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14:paraId="453CF07B" w14:textId="77777777" w:rsidR="0054002E" w:rsidRPr="00695304" w:rsidRDefault="00022E91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Pide la palabra el H.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C. C</w:t>
      </w:r>
      <w:r w:rsidR="004A3246">
        <w:rPr>
          <w:rFonts w:ascii="Times New Roman" w:eastAsia="Times New Roman" w:hAnsi="Times New Roman" w:cs="Times New Roman"/>
          <w:sz w:val="24"/>
          <w:szCs w:val="24"/>
          <w:lang w:val="es-CO"/>
        </w:rPr>
        <w:t>ornelio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Reyes.</w:t>
      </w:r>
    </w:p>
    <w:p w14:paraId="4DE27BE5" w14:textId="77777777" w:rsidR="0054002E" w:rsidRPr="00695304" w:rsidRDefault="00280DB2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e: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61A97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estar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acuerdo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expuesto por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doctor Fals</w:t>
      </w: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cuanto a 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04E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rporaciones Regionales, respecto a un supuesto</w:t>
      </w:r>
      <w:r w:rsidR="00104E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="00104E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caso. Habla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régimen centralista que tienen como una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04E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mayores deficien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cias.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Habla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 CVC, y dice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hasta los porteros son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nombrados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104E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ogotá,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replica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su nombre es Corporación Autónoma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Regional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Valle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Cauca. Dice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corporaciones son 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apéndice vergonzante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gobierno central. Dice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CVC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realizado una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labor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04E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im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portante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obras de infraestructura como 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control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04E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aguas </w:t>
      </w:r>
      <w:r w:rsidR="004A324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proofErr w:type="spellStart"/>
      <w:r w:rsidR="004A3246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Salvagina</w:t>
      </w:r>
      <w:proofErr w:type="spellEnd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desarrollo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electrificación,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delegación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Inderena</w:t>
      </w:r>
      <w:proofErr w:type="spellEnd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el manejo de los recursos naturales, manejo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cuencas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04E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hidrográfi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cas y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recuperación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unas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cuencas 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estaban deterioradas. Dice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sentir general de sus directores,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quejándose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una intervención desmedida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anula cualquier posibilidad 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D3F8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iniciativa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local. Pide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104E78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nuevo esquema regional,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respecto a las corporaciones. Habla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local</w:t>
      </w:r>
      <w:r w:rsidR="00A04E6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municipal</w:t>
      </w:r>
      <w:r w:rsidR="00A04E6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dice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qué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pasar</w:t>
      </w:r>
      <w:r w:rsidR="000D3F8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 con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reglones más olvidadas que el Valle del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Cauca.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Los </w:t>
      </w:r>
      <w:r w:rsidR="00A04E6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llamados despec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tivamente Territorios Nacionales</w:t>
      </w:r>
      <w:r w:rsidR="000D3F82">
        <w:rPr>
          <w:rFonts w:ascii="Times New Roman" w:eastAsia="Times New Roman" w:hAnsi="Times New Roman" w:cs="Times New Roman"/>
          <w:sz w:val="24"/>
          <w:szCs w:val="24"/>
          <w:lang w:val="es-CO"/>
        </w:rPr>
        <w:t>, Regiones del Pací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fico como el Chocó. </w:t>
      </w:r>
      <w:r w:rsidR="00022E91" w:rsidRPr="00695304">
        <w:rPr>
          <w:rFonts w:ascii="Times New Roman" w:eastAsia="Arial" w:hAnsi="Times New Roman" w:cs="Times New Roman"/>
          <w:sz w:val="24"/>
          <w:szCs w:val="24"/>
          <w:lang w:val="es-CO"/>
        </w:rPr>
        <w:t xml:space="preserve">La </w:t>
      </w:r>
      <w:r w:rsidR="00A04E6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situación del Guainí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a, Mitú,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04E6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Vi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chada</w:t>
      </w:r>
      <w:r w:rsidR="000D3F8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etc.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Insiste en</w:t>
      </w:r>
      <w:r w:rsidR="00733272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224F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las regi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ones abandon</w:t>
      </w:r>
      <w:r w:rsidR="00224F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adas, en lugares como </w:t>
      </w:r>
      <w:proofErr w:type="spellStart"/>
      <w:r w:rsidR="00224F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Barrancominas</w:t>
      </w:r>
      <w:proofErr w:type="spellEnd"/>
      <w:r w:rsidR="00224F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224F7F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Amaviso</w:t>
      </w:r>
      <w:proofErr w:type="spellEnd"/>
      <w:r w:rsidR="00022E91"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, etc.</w:t>
      </w:r>
    </w:p>
    <w:p w14:paraId="04B7D889" w14:textId="77777777" w:rsidR="00224F7F" w:rsidRPr="00695304" w:rsidRDefault="00224F7F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5304">
        <w:rPr>
          <w:rFonts w:ascii="Times New Roman" w:eastAsia="Times New Roman" w:hAnsi="Times New Roman" w:cs="Times New Roman"/>
          <w:sz w:val="24"/>
          <w:szCs w:val="24"/>
          <w:lang w:val="es-CO"/>
        </w:rPr>
        <w:t>(Continuará).</w:t>
      </w:r>
    </w:p>
    <w:p w14:paraId="1BFAB92B" w14:textId="77777777" w:rsidR="00224F7F" w:rsidRPr="00695304" w:rsidRDefault="00224F7F" w:rsidP="006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sectPr w:rsidR="00224F7F" w:rsidRPr="00695304" w:rsidSect="002A6351">
      <w:footerReference w:type="default" r:id="rId8"/>
      <w:type w:val="continuous"/>
      <w:pgSz w:w="12240" w:h="15840" w:code="1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CB2E" w14:textId="77777777" w:rsidR="000E6D88" w:rsidRDefault="000E6D88" w:rsidP="00B36FE4">
      <w:pPr>
        <w:spacing w:after="0" w:line="240" w:lineRule="auto"/>
      </w:pPr>
      <w:r>
        <w:separator/>
      </w:r>
    </w:p>
  </w:endnote>
  <w:endnote w:type="continuationSeparator" w:id="0">
    <w:p w14:paraId="09662D57" w14:textId="77777777" w:rsidR="000E6D88" w:rsidRDefault="000E6D88" w:rsidP="00B3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659414"/>
      <w:docPartObj>
        <w:docPartGallery w:val="Page Numbers (Bottom of Page)"/>
        <w:docPartUnique/>
      </w:docPartObj>
    </w:sdtPr>
    <w:sdtEndPr/>
    <w:sdtContent>
      <w:p w14:paraId="7AA4A822" w14:textId="77777777" w:rsidR="000179E4" w:rsidRDefault="000179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203" w:rsidRPr="00357203">
          <w:rPr>
            <w:noProof/>
            <w:lang w:val="es-ES"/>
          </w:rPr>
          <w:t>3</w:t>
        </w:r>
        <w:r>
          <w:fldChar w:fldCharType="end"/>
        </w:r>
      </w:p>
    </w:sdtContent>
  </w:sdt>
  <w:p w14:paraId="19D31ECC" w14:textId="77777777" w:rsidR="000179E4" w:rsidRDefault="000179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A83A" w14:textId="77777777" w:rsidR="000E6D88" w:rsidRDefault="000E6D88" w:rsidP="00B36FE4">
      <w:pPr>
        <w:spacing w:after="0" w:line="240" w:lineRule="auto"/>
      </w:pPr>
      <w:r>
        <w:separator/>
      </w:r>
    </w:p>
  </w:footnote>
  <w:footnote w:type="continuationSeparator" w:id="0">
    <w:p w14:paraId="642ED4CD" w14:textId="77777777" w:rsidR="000E6D88" w:rsidRDefault="000E6D88" w:rsidP="00B3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6A7D"/>
    <w:multiLevelType w:val="hybridMultilevel"/>
    <w:tmpl w:val="DC0A04D2"/>
    <w:lvl w:ilvl="0" w:tplc="643CBBA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02E"/>
    <w:rsid w:val="00000700"/>
    <w:rsid w:val="0000093A"/>
    <w:rsid w:val="0000571F"/>
    <w:rsid w:val="00005EE2"/>
    <w:rsid w:val="00007023"/>
    <w:rsid w:val="00012B50"/>
    <w:rsid w:val="00015FE1"/>
    <w:rsid w:val="000162E9"/>
    <w:rsid w:val="000163E1"/>
    <w:rsid w:val="000179E4"/>
    <w:rsid w:val="00020682"/>
    <w:rsid w:val="00022E91"/>
    <w:rsid w:val="0002370A"/>
    <w:rsid w:val="00023756"/>
    <w:rsid w:val="00024D90"/>
    <w:rsid w:val="00030FC9"/>
    <w:rsid w:val="0003753E"/>
    <w:rsid w:val="0004136E"/>
    <w:rsid w:val="00042CA3"/>
    <w:rsid w:val="00043492"/>
    <w:rsid w:val="000523C6"/>
    <w:rsid w:val="00054646"/>
    <w:rsid w:val="00061A97"/>
    <w:rsid w:val="00061AD9"/>
    <w:rsid w:val="00066F84"/>
    <w:rsid w:val="00067C93"/>
    <w:rsid w:val="0007325C"/>
    <w:rsid w:val="00073F52"/>
    <w:rsid w:val="00074D57"/>
    <w:rsid w:val="00080976"/>
    <w:rsid w:val="00084894"/>
    <w:rsid w:val="00086B95"/>
    <w:rsid w:val="00087A26"/>
    <w:rsid w:val="00091718"/>
    <w:rsid w:val="0009270B"/>
    <w:rsid w:val="00093692"/>
    <w:rsid w:val="0009496B"/>
    <w:rsid w:val="0009524A"/>
    <w:rsid w:val="000965BF"/>
    <w:rsid w:val="000A2807"/>
    <w:rsid w:val="000A3463"/>
    <w:rsid w:val="000A4EAD"/>
    <w:rsid w:val="000B0AAA"/>
    <w:rsid w:val="000B2D4D"/>
    <w:rsid w:val="000B7CA9"/>
    <w:rsid w:val="000C0E90"/>
    <w:rsid w:val="000C4985"/>
    <w:rsid w:val="000C63C9"/>
    <w:rsid w:val="000C6ACA"/>
    <w:rsid w:val="000D3F82"/>
    <w:rsid w:val="000D4B66"/>
    <w:rsid w:val="000D7BE9"/>
    <w:rsid w:val="000D7F82"/>
    <w:rsid w:val="000E09E3"/>
    <w:rsid w:val="000E2B58"/>
    <w:rsid w:val="000E68B6"/>
    <w:rsid w:val="000E6D88"/>
    <w:rsid w:val="000F2A67"/>
    <w:rsid w:val="000F4BF3"/>
    <w:rsid w:val="000F4E70"/>
    <w:rsid w:val="000F650C"/>
    <w:rsid w:val="000F6A15"/>
    <w:rsid w:val="000F7BD4"/>
    <w:rsid w:val="00104E78"/>
    <w:rsid w:val="00107977"/>
    <w:rsid w:val="001102BC"/>
    <w:rsid w:val="001124B5"/>
    <w:rsid w:val="00116101"/>
    <w:rsid w:val="00121764"/>
    <w:rsid w:val="00123BE0"/>
    <w:rsid w:val="001246B5"/>
    <w:rsid w:val="001279C3"/>
    <w:rsid w:val="00127FE1"/>
    <w:rsid w:val="00150894"/>
    <w:rsid w:val="001508CF"/>
    <w:rsid w:val="0015148C"/>
    <w:rsid w:val="001575A0"/>
    <w:rsid w:val="00167C79"/>
    <w:rsid w:val="00170D97"/>
    <w:rsid w:val="00175F40"/>
    <w:rsid w:val="00177BFB"/>
    <w:rsid w:val="0018164E"/>
    <w:rsid w:val="00181A7A"/>
    <w:rsid w:val="001821B5"/>
    <w:rsid w:val="00184E33"/>
    <w:rsid w:val="00185BEA"/>
    <w:rsid w:val="0019168D"/>
    <w:rsid w:val="00193B52"/>
    <w:rsid w:val="00194EAB"/>
    <w:rsid w:val="00197D87"/>
    <w:rsid w:val="00197DB4"/>
    <w:rsid w:val="001A153A"/>
    <w:rsid w:val="001B5524"/>
    <w:rsid w:val="001C29BD"/>
    <w:rsid w:val="001D0E84"/>
    <w:rsid w:val="001D2A93"/>
    <w:rsid w:val="001D2C0A"/>
    <w:rsid w:val="001D3D50"/>
    <w:rsid w:val="001E16BA"/>
    <w:rsid w:val="001E1BF4"/>
    <w:rsid w:val="001E3741"/>
    <w:rsid w:val="001F442B"/>
    <w:rsid w:val="00201DFF"/>
    <w:rsid w:val="002127CF"/>
    <w:rsid w:val="00221E44"/>
    <w:rsid w:val="00224F7F"/>
    <w:rsid w:val="00225757"/>
    <w:rsid w:val="0024150E"/>
    <w:rsid w:val="00243272"/>
    <w:rsid w:val="00243A20"/>
    <w:rsid w:val="00244174"/>
    <w:rsid w:val="00246561"/>
    <w:rsid w:val="00250867"/>
    <w:rsid w:val="00265C72"/>
    <w:rsid w:val="00266E62"/>
    <w:rsid w:val="00273591"/>
    <w:rsid w:val="00275750"/>
    <w:rsid w:val="002772EC"/>
    <w:rsid w:val="00280DB2"/>
    <w:rsid w:val="00284D87"/>
    <w:rsid w:val="002908B0"/>
    <w:rsid w:val="002972FA"/>
    <w:rsid w:val="002A12AD"/>
    <w:rsid w:val="002A142C"/>
    <w:rsid w:val="002A6351"/>
    <w:rsid w:val="002B0132"/>
    <w:rsid w:val="002B04C5"/>
    <w:rsid w:val="002B09A0"/>
    <w:rsid w:val="002B1104"/>
    <w:rsid w:val="002B6097"/>
    <w:rsid w:val="002B64A3"/>
    <w:rsid w:val="002C3383"/>
    <w:rsid w:val="002C3626"/>
    <w:rsid w:val="002C4503"/>
    <w:rsid w:val="002C5D4C"/>
    <w:rsid w:val="002D22D7"/>
    <w:rsid w:val="002D35EF"/>
    <w:rsid w:val="002D4FDB"/>
    <w:rsid w:val="002E11D8"/>
    <w:rsid w:val="002E18E8"/>
    <w:rsid w:val="002E42A8"/>
    <w:rsid w:val="002F01F9"/>
    <w:rsid w:val="002F2726"/>
    <w:rsid w:val="002F519D"/>
    <w:rsid w:val="002F701A"/>
    <w:rsid w:val="00305237"/>
    <w:rsid w:val="0031712C"/>
    <w:rsid w:val="003243E8"/>
    <w:rsid w:val="00325473"/>
    <w:rsid w:val="00331180"/>
    <w:rsid w:val="00331E3B"/>
    <w:rsid w:val="003347D3"/>
    <w:rsid w:val="00335089"/>
    <w:rsid w:val="00337934"/>
    <w:rsid w:val="00340FFB"/>
    <w:rsid w:val="00341043"/>
    <w:rsid w:val="00343EF7"/>
    <w:rsid w:val="0034474B"/>
    <w:rsid w:val="003450BF"/>
    <w:rsid w:val="00350605"/>
    <w:rsid w:val="00353C20"/>
    <w:rsid w:val="00357203"/>
    <w:rsid w:val="00361DDC"/>
    <w:rsid w:val="00363679"/>
    <w:rsid w:val="00364801"/>
    <w:rsid w:val="00366C43"/>
    <w:rsid w:val="00381341"/>
    <w:rsid w:val="0038173D"/>
    <w:rsid w:val="00381A03"/>
    <w:rsid w:val="00382BAA"/>
    <w:rsid w:val="00383C01"/>
    <w:rsid w:val="00387006"/>
    <w:rsid w:val="003922C4"/>
    <w:rsid w:val="00392FA5"/>
    <w:rsid w:val="00397402"/>
    <w:rsid w:val="00397548"/>
    <w:rsid w:val="003978F3"/>
    <w:rsid w:val="003A0E22"/>
    <w:rsid w:val="003A260A"/>
    <w:rsid w:val="003A49FD"/>
    <w:rsid w:val="003B1A81"/>
    <w:rsid w:val="003C1061"/>
    <w:rsid w:val="003C2A77"/>
    <w:rsid w:val="003D539D"/>
    <w:rsid w:val="003E5631"/>
    <w:rsid w:val="003E6A41"/>
    <w:rsid w:val="003F4EDF"/>
    <w:rsid w:val="003F5701"/>
    <w:rsid w:val="003F6A38"/>
    <w:rsid w:val="004108FC"/>
    <w:rsid w:val="0041251C"/>
    <w:rsid w:val="00412D5B"/>
    <w:rsid w:val="004130E9"/>
    <w:rsid w:val="004135BF"/>
    <w:rsid w:val="00420700"/>
    <w:rsid w:val="00421973"/>
    <w:rsid w:val="00423F1D"/>
    <w:rsid w:val="00427388"/>
    <w:rsid w:val="00433B50"/>
    <w:rsid w:val="00434FE5"/>
    <w:rsid w:val="004362AB"/>
    <w:rsid w:val="00442951"/>
    <w:rsid w:val="0045120D"/>
    <w:rsid w:val="00453934"/>
    <w:rsid w:val="00454355"/>
    <w:rsid w:val="00455470"/>
    <w:rsid w:val="00456CBE"/>
    <w:rsid w:val="00467110"/>
    <w:rsid w:val="00467B7A"/>
    <w:rsid w:val="00473309"/>
    <w:rsid w:val="004762E1"/>
    <w:rsid w:val="00480CE1"/>
    <w:rsid w:val="00482EA5"/>
    <w:rsid w:val="00483308"/>
    <w:rsid w:val="00486FB5"/>
    <w:rsid w:val="00494F6B"/>
    <w:rsid w:val="004953C6"/>
    <w:rsid w:val="004964B0"/>
    <w:rsid w:val="004A2BC4"/>
    <w:rsid w:val="004A2D0F"/>
    <w:rsid w:val="004A3246"/>
    <w:rsid w:val="004A433D"/>
    <w:rsid w:val="004A696C"/>
    <w:rsid w:val="004B445D"/>
    <w:rsid w:val="004B53DE"/>
    <w:rsid w:val="004B5ABD"/>
    <w:rsid w:val="004C1A25"/>
    <w:rsid w:val="004C31C1"/>
    <w:rsid w:val="004C4B82"/>
    <w:rsid w:val="004D1F5A"/>
    <w:rsid w:val="004D324A"/>
    <w:rsid w:val="004D41C4"/>
    <w:rsid w:val="004D6656"/>
    <w:rsid w:val="004E52D8"/>
    <w:rsid w:val="004E73EE"/>
    <w:rsid w:val="004F1364"/>
    <w:rsid w:val="004F1400"/>
    <w:rsid w:val="0050273A"/>
    <w:rsid w:val="0050353C"/>
    <w:rsid w:val="00520A19"/>
    <w:rsid w:val="005218D7"/>
    <w:rsid w:val="00521921"/>
    <w:rsid w:val="00526035"/>
    <w:rsid w:val="005269A9"/>
    <w:rsid w:val="00531713"/>
    <w:rsid w:val="00533794"/>
    <w:rsid w:val="0054002E"/>
    <w:rsid w:val="00542694"/>
    <w:rsid w:val="0054401F"/>
    <w:rsid w:val="005540F5"/>
    <w:rsid w:val="00561EFE"/>
    <w:rsid w:val="00562075"/>
    <w:rsid w:val="0056392F"/>
    <w:rsid w:val="00563BF3"/>
    <w:rsid w:val="00565751"/>
    <w:rsid w:val="00575F7A"/>
    <w:rsid w:val="005768B2"/>
    <w:rsid w:val="00577C60"/>
    <w:rsid w:val="00577F37"/>
    <w:rsid w:val="00580659"/>
    <w:rsid w:val="005852E7"/>
    <w:rsid w:val="0059215D"/>
    <w:rsid w:val="00592C48"/>
    <w:rsid w:val="005A4B59"/>
    <w:rsid w:val="005A60A7"/>
    <w:rsid w:val="005B35B5"/>
    <w:rsid w:val="005B5F39"/>
    <w:rsid w:val="005C0DEB"/>
    <w:rsid w:val="005C1D4C"/>
    <w:rsid w:val="005C5006"/>
    <w:rsid w:val="005C53EB"/>
    <w:rsid w:val="005C714D"/>
    <w:rsid w:val="005C7DAB"/>
    <w:rsid w:val="005D0B87"/>
    <w:rsid w:val="005D1889"/>
    <w:rsid w:val="005D1D88"/>
    <w:rsid w:val="005D45F5"/>
    <w:rsid w:val="005E2EE6"/>
    <w:rsid w:val="005E46FB"/>
    <w:rsid w:val="005E5AA0"/>
    <w:rsid w:val="005E60E9"/>
    <w:rsid w:val="005F024E"/>
    <w:rsid w:val="005F3099"/>
    <w:rsid w:val="005F6996"/>
    <w:rsid w:val="0060508B"/>
    <w:rsid w:val="006133BE"/>
    <w:rsid w:val="00614BA7"/>
    <w:rsid w:val="00624FF3"/>
    <w:rsid w:val="0062505B"/>
    <w:rsid w:val="00635435"/>
    <w:rsid w:val="0064100F"/>
    <w:rsid w:val="006420B3"/>
    <w:rsid w:val="00644D64"/>
    <w:rsid w:val="006505B0"/>
    <w:rsid w:val="00653594"/>
    <w:rsid w:val="006549D2"/>
    <w:rsid w:val="0065659C"/>
    <w:rsid w:val="0066010F"/>
    <w:rsid w:val="0066090E"/>
    <w:rsid w:val="00661C1A"/>
    <w:rsid w:val="006625B2"/>
    <w:rsid w:val="00662633"/>
    <w:rsid w:val="00663245"/>
    <w:rsid w:val="0066591F"/>
    <w:rsid w:val="00666613"/>
    <w:rsid w:val="00666E0D"/>
    <w:rsid w:val="006731ED"/>
    <w:rsid w:val="00681D93"/>
    <w:rsid w:val="0068431C"/>
    <w:rsid w:val="0068755B"/>
    <w:rsid w:val="00687DED"/>
    <w:rsid w:val="00695304"/>
    <w:rsid w:val="0069757C"/>
    <w:rsid w:val="006A19FC"/>
    <w:rsid w:val="006A358D"/>
    <w:rsid w:val="006A412C"/>
    <w:rsid w:val="006A46F3"/>
    <w:rsid w:val="006B3979"/>
    <w:rsid w:val="006B4323"/>
    <w:rsid w:val="006B491F"/>
    <w:rsid w:val="006C427A"/>
    <w:rsid w:val="006C5A6B"/>
    <w:rsid w:val="006D3A1C"/>
    <w:rsid w:val="006E0855"/>
    <w:rsid w:val="006E167D"/>
    <w:rsid w:val="006E3DFC"/>
    <w:rsid w:val="00700623"/>
    <w:rsid w:val="00704CB5"/>
    <w:rsid w:val="00707C83"/>
    <w:rsid w:val="00710C26"/>
    <w:rsid w:val="007119C0"/>
    <w:rsid w:val="00712568"/>
    <w:rsid w:val="0072150B"/>
    <w:rsid w:val="00727973"/>
    <w:rsid w:val="00732370"/>
    <w:rsid w:val="00733272"/>
    <w:rsid w:val="00733EC8"/>
    <w:rsid w:val="00736831"/>
    <w:rsid w:val="00741E89"/>
    <w:rsid w:val="00750EA8"/>
    <w:rsid w:val="0076511F"/>
    <w:rsid w:val="00765767"/>
    <w:rsid w:val="0076581D"/>
    <w:rsid w:val="00765F55"/>
    <w:rsid w:val="0076657A"/>
    <w:rsid w:val="00766D76"/>
    <w:rsid w:val="00770AA6"/>
    <w:rsid w:val="00771318"/>
    <w:rsid w:val="007728F2"/>
    <w:rsid w:val="00777B2E"/>
    <w:rsid w:val="00784871"/>
    <w:rsid w:val="00791638"/>
    <w:rsid w:val="00793CC2"/>
    <w:rsid w:val="00793FE5"/>
    <w:rsid w:val="007B69D4"/>
    <w:rsid w:val="007B78DD"/>
    <w:rsid w:val="007C2BFD"/>
    <w:rsid w:val="007C4917"/>
    <w:rsid w:val="007E0B34"/>
    <w:rsid w:val="007E13B9"/>
    <w:rsid w:val="007E1EA5"/>
    <w:rsid w:val="007E4C2F"/>
    <w:rsid w:val="007E602F"/>
    <w:rsid w:val="007E7B7A"/>
    <w:rsid w:val="007F2F2C"/>
    <w:rsid w:val="007F561D"/>
    <w:rsid w:val="00800406"/>
    <w:rsid w:val="00804344"/>
    <w:rsid w:val="00806A58"/>
    <w:rsid w:val="008102D7"/>
    <w:rsid w:val="00816770"/>
    <w:rsid w:val="00816C55"/>
    <w:rsid w:val="008174DD"/>
    <w:rsid w:val="00822CD2"/>
    <w:rsid w:val="0082522F"/>
    <w:rsid w:val="008267BF"/>
    <w:rsid w:val="008268EB"/>
    <w:rsid w:val="00826BB8"/>
    <w:rsid w:val="00833385"/>
    <w:rsid w:val="008362EA"/>
    <w:rsid w:val="0083706E"/>
    <w:rsid w:val="00843704"/>
    <w:rsid w:val="00843883"/>
    <w:rsid w:val="008438A4"/>
    <w:rsid w:val="00844D81"/>
    <w:rsid w:val="008543B4"/>
    <w:rsid w:val="0086325F"/>
    <w:rsid w:val="00867AAB"/>
    <w:rsid w:val="00875E9A"/>
    <w:rsid w:val="0088407E"/>
    <w:rsid w:val="008848A0"/>
    <w:rsid w:val="00885D6C"/>
    <w:rsid w:val="008867D6"/>
    <w:rsid w:val="00894088"/>
    <w:rsid w:val="00894FDB"/>
    <w:rsid w:val="0089582F"/>
    <w:rsid w:val="008A03A5"/>
    <w:rsid w:val="008A15BD"/>
    <w:rsid w:val="008A2386"/>
    <w:rsid w:val="008A3BC0"/>
    <w:rsid w:val="008A599A"/>
    <w:rsid w:val="008A71C2"/>
    <w:rsid w:val="008A7F4B"/>
    <w:rsid w:val="008B6B8D"/>
    <w:rsid w:val="008C5081"/>
    <w:rsid w:val="008C6B96"/>
    <w:rsid w:val="008C71CA"/>
    <w:rsid w:val="008D0B78"/>
    <w:rsid w:val="008D29AA"/>
    <w:rsid w:val="008D2E5A"/>
    <w:rsid w:val="008D6BB0"/>
    <w:rsid w:val="008E2EF6"/>
    <w:rsid w:val="008E39AB"/>
    <w:rsid w:val="008E3BA4"/>
    <w:rsid w:val="008E6BEB"/>
    <w:rsid w:val="008E7AD7"/>
    <w:rsid w:val="008E7DA1"/>
    <w:rsid w:val="008F242B"/>
    <w:rsid w:val="008F44A0"/>
    <w:rsid w:val="008F526D"/>
    <w:rsid w:val="00905236"/>
    <w:rsid w:val="00905CEB"/>
    <w:rsid w:val="0091010F"/>
    <w:rsid w:val="009102A7"/>
    <w:rsid w:val="009116A0"/>
    <w:rsid w:val="00911C1D"/>
    <w:rsid w:val="00916CB1"/>
    <w:rsid w:val="009204C5"/>
    <w:rsid w:val="0092207D"/>
    <w:rsid w:val="00925FF0"/>
    <w:rsid w:val="00934866"/>
    <w:rsid w:val="00936CDB"/>
    <w:rsid w:val="00940373"/>
    <w:rsid w:val="00942987"/>
    <w:rsid w:val="0094372C"/>
    <w:rsid w:val="00943B14"/>
    <w:rsid w:val="00950B22"/>
    <w:rsid w:val="00951CF8"/>
    <w:rsid w:val="009526EE"/>
    <w:rsid w:val="00963159"/>
    <w:rsid w:val="00970126"/>
    <w:rsid w:val="00971827"/>
    <w:rsid w:val="00972F74"/>
    <w:rsid w:val="00973EEB"/>
    <w:rsid w:val="009803C2"/>
    <w:rsid w:val="009810E2"/>
    <w:rsid w:val="009869D8"/>
    <w:rsid w:val="00986FEE"/>
    <w:rsid w:val="009921E2"/>
    <w:rsid w:val="009939B4"/>
    <w:rsid w:val="0099520A"/>
    <w:rsid w:val="00996797"/>
    <w:rsid w:val="009A277F"/>
    <w:rsid w:val="009A4FE9"/>
    <w:rsid w:val="009B4308"/>
    <w:rsid w:val="009B6768"/>
    <w:rsid w:val="009C2DAE"/>
    <w:rsid w:val="009C6DE1"/>
    <w:rsid w:val="009C7317"/>
    <w:rsid w:val="009D2638"/>
    <w:rsid w:val="009D39DE"/>
    <w:rsid w:val="009E009A"/>
    <w:rsid w:val="009F0B5C"/>
    <w:rsid w:val="009F10CF"/>
    <w:rsid w:val="009F15C4"/>
    <w:rsid w:val="009F5273"/>
    <w:rsid w:val="00A01A3F"/>
    <w:rsid w:val="00A029A3"/>
    <w:rsid w:val="00A02B08"/>
    <w:rsid w:val="00A04E62"/>
    <w:rsid w:val="00A060FE"/>
    <w:rsid w:val="00A10803"/>
    <w:rsid w:val="00A14400"/>
    <w:rsid w:val="00A17D51"/>
    <w:rsid w:val="00A2002D"/>
    <w:rsid w:val="00A23A1F"/>
    <w:rsid w:val="00A33C8C"/>
    <w:rsid w:val="00A34174"/>
    <w:rsid w:val="00A34C7F"/>
    <w:rsid w:val="00A47A76"/>
    <w:rsid w:val="00A47F8B"/>
    <w:rsid w:val="00A508CB"/>
    <w:rsid w:val="00A51327"/>
    <w:rsid w:val="00A52066"/>
    <w:rsid w:val="00A532E0"/>
    <w:rsid w:val="00A641EF"/>
    <w:rsid w:val="00A646EF"/>
    <w:rsid w:val="00A6483A"/>
    <w:rsid w:val="00A6542D"/>
    <w:rsid w:val="00A71DDE"/>
    <w:rsid w:val="00A810AC"/>
    <w:rsid w:val="00A8142D"/>
    <w:rsid w:val="00A83265"/>
    <w:rsid w:val="00A84519"/>
    <w:rsid w:val="00A85E4B"/>
    <w:rsid w:val="00AA14FD"/>
    <w:rsid w:val="00AA1978"/>
    <w:rsid w:val="00AA1B7B"/>
    <w:rsid w:val="00AA493C"/>
    <w:rsid w:val="00AB5B1F"/>
    <w:rsid w:val="00AC0272"/>
    <w:rsid w:val="00AC15F0"/>
    <w:rsid w:val="00AC18A5"/>
    <w:rsid w:val="00AD07AD"/>
    <w:rsid w:val="00AD32C5"/>
    <w:rsid w:val="00AD4E19"/>
    <w:rsid w:val="00AE754B"/>
    <w:rsid w:val="00AE7A8D"/>
    <w:rsid w:val="00AF1642"/>
    <w:rsid w:val="00AF22E4"/>
    <w:rsid w:val="00AF2A4A"/>
    <w:rsid w:val="00B0185F"/>
    <w:rsid w:val="00B05D9D"/>
    <w:rsid w:val="00B10F64"/>
    <w:rsid w:val="00B1248B"/>
    <w:rsid w:val="00B13616"/>
    <w:rsid w:val="00B13D08"/>
    <w:rsid w:val="00B1421C"/>
    <w:rsid w:val="00B176E2"/>
    <w:rsid w:val="00B21A93"/>
    <w:rsid w:val="00B21C59"/>
    <w:rsid w:val="00B22DAB"/>
    <w:rsid w:val="00B231A5"/>
    <w:rsid w:val="00B30701"/>
    <w:rsid w:val="00B31A68"/>
    <w:rsid w:val="00B33622"/>
    <w:rsid w:val="00B35BB4"/>
    <w:rsid w:val="00B36FE4"/>
    <w:rsid w:val="00B43B0B"/>
    <w:rsid w:val="00B45761"/>
    <w:rsid w:val="00B45DFE"/>
    <w:rsid w:val="00B46EEC"/>
    <w:rsid w:val="00B47163"/>
    <w:rsid w:val="00B53D16"/>
    <w:rsid w:val="00B55DCB"/>
    <w:rsid w:val="00B61DA3"/>
    <w:rsid w:val="00B62871"/>
    <w:rsid w:val="00B62F8D"/>
    <w:rsid w:val="00B71185"/>
    <w:rsid w:val="00B71D53"/>
    <w:rsid w:val="00B72D05"/>
    <w:rsid w:val="00B740B8"/>
    <w:rsid w:val="00B75980"/>
    <w:rsid w:val="00B83D29"/>
    <w:rsid w:val="00B83DAF"/>
    <w:rsid w:val="00B84198"/>
    <w:rsid w:val="00B84F1E"/>
    <w:rsid w:val="00B86B44"/>
    <w:rsid w:val="00B90722"/>
    <w:rsid w:val="00B928AE"/>
    <w:rsid w:val="00B92B79"/>
    <w:rsid w:val="00B94522"/>
    <w:rsid w:val="00BA701E"/>
    <w:rsid w:val="00BB6BC4"/>
    <w:rsid w:val="00BC260E"/>
    <w:rsid w:val="00BC3191"/>
    <w:rsid w:val="00BC61A2"/>
    <w:rsid w:val="00BC6A23"/>
    <w:rsid w:val="00BE0D41"/>
    <w:rsid w:val="00BE22EF"/>
    <w:rsid w:val="00BE6791"/>
    <w:rsid w:val="00BF09B1"/>
    <w:rsid w:val="00BF4A2E"/>
    <w:rsid w:val="00C036E5"/>
    <w:rsid w:val="00C0640F"/>
    <w:rsid w:val="00C06E4F"/>
    <w:rsid w:val="00C10CA6"/>
    <w:rsid w:val="00C13549"/>
    <w:rsid w:val="00C13E36"/>
    <w:rsid w:val="00C17900"/>
    <w:rsid w:val="00C246B2"/>
    <w:rsid w:val="00C330E6"/>
    <w:rsid w:val="00C35A65"/>
    <w:rsid w:val="00C36A2B"/>
    <w:rsid w:val="00C37254"/>
    <w:rsid w:val="00C501D4"/>
    <w:rsid w:val="00C53324"/>
    <w:rsid w:val="00C536F4"/>
    <w:rsid w:val="00C544A2"/>
    <w:rsid w:val="00C61BFA"/>
    <w:rsid w:val="00C6382A"/>
    <w:rsid w:val="00C733C9"/>
    <w:rsid w:val="00C73DE7"/>
    <w:rsid w:val="00C9190F"/>
    <w:rsid w:val="00C91DB6"/>
    <w:rsid w:val="00CA5CF3"/>
    <w:rsid w:val="00CB1921"/>
    <w:rsid w:val="00CB2572"/>
    <w:rsid w:val="00CB3658"/>
    <w:rsid w:val="00CB3ADB"/>
    <w:rsid w:val="00CB4844"/>
    <w:rsid w:val="00CC01A8"/>
    <w:rsid w:val="00CC0ADD"/>
    <w:rsid w:val="00CC5864"/>
    <w:rsid w:val="00CC6D47"/>
    <w:rsid w:val="00CD4012"/>
    <w:rsid w:val="00CD4117"/>
    <w:rsid w:val="00CD491E"/>
    <w:rsid w:val="00CD4DDF"/>
    <w:rsid w:val="00CE3934"/>
    <w:rsid w:val="00CE6A9F"/>
    <w:rsid w:val="00CF01CF"/>
    <w:rsid w:val="00CF0716"/>
    <w:rsid w:val="00CF6565"/>
    <w:rsid w:val="00CF66B0"/>
    <w:rsid w:val="00D00301"/>
    <w:rsid w:val="00D13057"/>
    <w:rsid w:val="00D2419E"/>
    <w:rsid w:val="00D32B0B"/>
    <w:rsid w:val="00D430F8"/>
    <w:rsid w:val="00D45EC2"/>
    <w:rsid w:val="00D47508"/>
    <w:rsid w:val="00D479A8"/>
    <w:rsid w:val="00D56BB2"/>
    <w:rsid w:val="00D60DB2"/>
    <w:rsid w:val="00D62562"/>
    <w:rsid w:val="00D625A9"/>
    <w:rsid w:val="00D9085F"/>
    <w:rsid w:val="00D91FE4"/>
    <w:rsid w:val="00D9200B"/>
    <w:rsid w:val="00D95295"/>
    <w:rsid w:val="00DA1591"/>
    <w:rsid w:val="00DA46C5"/>
    <w:rsid w:val="00DB026E"/>
    <w:rsid w:val="00DB1CE5"/>
    <w:rsid w:val="00DB3A76"/>
    <w:rsid w:val="00DC71DC"/>
    <w:rsid w:val="00DD3FFD"/>
    <w:rsid w:val="00DD414B"/>
    <w:rsid w:val="00DD4662"/>
    <w:rsid w:val="00DD4830"/>
    <w:rsid w:val="00DD560F"/>
    <w:rsid w:val="00DE323E"/>
    <w:rsid w:val="00DE7626"/>
    <w:rsid w:val="00DF14C0"/>
    <w:rsid w:val="00DF7A6B"/>
    <w:rsid w:val="00DF7CC4"/>
    <w:rsid w:val="00E004B6"/>
    <w:rsid w:val="00E01310"/>
    <w:rsid w:val="00E02054"/>
    <w:rsid w:val="00E054AC"/>
    <w:rsid w:val="00E06C50"/>
    <w:rsid w:val="00E15C30"/>
    <w:rsid w:val="00E22913"/>
    <w:rsid w:val="00E24EB3"/>
    <w:rsid w:val="00E31D45"/>
    <w:rsid w:val="00E441AF"/>
    <w:rsid w:val="00E45C47"/>
    <w:rsid w:val="00E52C27"/>
    <w:rsid w:val="00E557A5"/>
    <w:rsid w:val="00E64FE4"/>
    <w:rsid w:val="00E70BA4"/>
    <w:rsid w:val="00E720EB"/>
    <w:rsid w:val="00E73AAA"/>
    <w:rsid w:val="00E73D7F"/>
    <w:rsid w:val="00E74C36"/>
    <w:rsid w:val="00E834AF"/>
    <w:rsid w:val="00E83C7A"/>
    <w:rsid w:val="00E840BC"/>
    <w:rsid w:val="00E95AD7"/>
    <w:rsid w:val="00E95D97"/>
    <w:rsid w:val="00E97398"/>
    <w:rsid w:val="00EA5149"/>
    <w:rsid w:val="00EB09E6"/>
    <w:rsid w:val="00EB4071"/>
    <w:rsid w:val="00EC6BB0"/>
    <w:rsid w:val="00ED343F"/>
    <w:rsid w:val="00ED4C30"/>
    <w:rsid w:val="00EE278C"/>
    <w:rsid w:val="00EF10E9"/>
    <w:rsid w:val="00EF13BC"/>
    <w:rsid w:val="00EF1864"/>
    <w:rsid w:val="00EF2CDC"/>
    <w:rsid w:val="00EF48D3"/>
    <w:rsid w:val="00F001D1"/>
    <w:rsid w:val="00F003C8"/>
    <w:rsid w:val="00F00FAE"/>
    <w:rsid w:val="00F15E5C"/>
    <w:rsid w:val="00F23728"/>
    <w:rsid w:val="00F246C4"/>
    <w:rsid w:val="00F27437"/>
    <w:rsid w:val="00F32646"/>
    <w:rsid w:val="00F32E76"/>
    <w:rsid w:val="00F340E6"/>
    <w:rsid w:val="00F34FB0"/>
    <w:rsid w:val="00F35308"/>
    <w:rsid w:val="00F35F65"/>
    <w:rsid w:val="00F4184E"/>
    <w:rsid w:val="00F43794"/>
    <w:rsid w:val="00F551A6"/>
    <w:rsid w:val="00F5674B"/>
    <w:rsid w:val="00F57927"/>
    <w:rsid w:val="00F57E32"/>
    <w:rsid w:val="00F60DF1"/>
    <w:rsid w:val="00F60E84"/>
    <w:rsid w:val="00F6102C"/>
    <w:rsid w:val="00F61DFA"/>
    <w:rsid w:val="00F626FD"/>
    <w:rsid w:val="00F62A52"/>
    <w:rsid w:val="00F62E4B"/>
    <w:rsid w:val="00F63AFC"/>
    <w:rsid w:val="00F84DF3"/>
    <w:rsid w:val="00F8534D"/>
    <w:rsid w:val="00F97EB0"/>
    <w:rsid w:val="00FA5DFE"/>
    <w:rsid w:val="00FA7A35"/>
    <w:rsid w:val="00FB02BA"/>
    <w:rsid w:val="00FB14DD"/>
    <w:rsid w:val="00FB33F1"/>
    <w:rsid w:val="00FD05D5"/>
    <w:rsid w:val="00FD7DA2"/>
    <w:rsid w:val="00FE6D20"/>
    <w:rsid w:val="00FE6D76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F62D"/>
  <w15:docId w15:val="{20E46FEA-F8FB-4C5F-8AA5-EB1DB872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FE4"/>
  </w:style>
  <w:style w:type="paragraph" w:styleId="Piedepgina">
    <w:name w:val="footer"/>
    <w:basedOn w:val="Normal"/>
    <w:link w:val="PiedepginaCar"/>
    <w:uiPriority w:val="99"/>
    <w:unhideWhenUsed/>
    <w:rsid w:val="00B36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FE4"/>
  </w:style>
  <w:style w:type="paragraph" w:styleId="Prrafodelista">
    <w:name w:val="List Paragraph"/>
    <w:basedOn w:val="Normal"/>
    <w:uiPriority w:val="34"/>
    <w:qFormat/>
    <w:rsid w:val="005A60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2B07-943F-4352-BE56-0B44C36F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29851</Words>
  <Characters>165972</Characters>
  <Application>Microsoft Office Word</Application>
  <DocSecurity>0</DocSecurity>
  <Lines>3457</Lines>
  <Paragraphs>1255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Imprenta Nacional de Colombia</Company>
  <LinksUpToDate>false</LinksUpToDate>
  <CharactersWithSpaces>194568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Alejandra Silva Olaya</dc:creator>
  <cp:lastModifiedBy>Diego Insuasty Mora</cp:lastModifiedBy>
  <cp:revision>3</cp:revision>
  <dcterms:created xsi:type="dcterms:W3CDTF">2013-06-21T15:23:00Z</dcterms:created>
  <dcterms:modified xsi:type="dcterms:W3CDTF">2023-08-04T13:26:00Z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2013-04-18T00:00:00Z</vt:filetime>
  </property>
</Properties>
</file>